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580E1C35" w:rsidR="007162E7" w:rsidRPr="00EF4ADE" w:rsidRDefault="00EF4ADE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Pr="00EF4ADE">
              <w:rPr>
                <w:rFonts w:ascii="Arial" w:hAnsi="Arial" w:cs="Arial"/>
                <w:sz w:val="18"/>
                <w:szCs w:val="18"/>
              </w:rPr>
              <w:t>Gminy Chełmno, ul. Dworcowa 1, 86-200 Chełmno</w:t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EF4AD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EF4AD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EF4AD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EF4AD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EF4AD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EF4AD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EF4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1A5C1CF9" w:rsidR="002A3270" w:rsidRPr="00EF4ADE" w:rsidRDefault="00EF4ADE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A3270" w:rsidRPr="00EF4AD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Pr="00EF4ADE">
              <w:rPr>
                <w:rFonts w:ascii="Arial" w:hAnsi="Arial" w:cs="Arial"/>
                <w:sz w:val="18"/>
                <w:szCs w:val="18"/>
              </w:rPr>
              <w:br/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ul. Królewskiej 27 – odpowiada za </w:t>
            </w:r>
            <w:r w:rsidR="007518E1" w:rsidRPr="00EF4AD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utrzymanie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>i rozwój rejestru</w:t>
            </w:r>
            <w:r w:rsidR="005E7F0D" w:rsidRPr="00EF4AD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EF4AD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0A272250" w:rsidR="005D6F23" w:rsidRPr="00EF4ADE" w:rsidRDefault="00EF4ADE" w:rsidP="00290DC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27FED" w:rsidRPr="00EF4ADE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Pr="00EF4ADE">
              <w:rPr>
                <w:rFonts w:ascii="Arial" w:hAnsi="Arial" w:cs="Arial"/>
                <w:sz w:val="18"/>
                <w:szCs w:val="18"/>
              </w:rPr>
              <w:br/>
            </w:r>
            <w:r w:rsidR="00327FED" w:rsidRPr="00EF4ADE"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tefana Batorego 5 – odpowiada </w:t>
            </w:r>
            <w:r w:rsidRPr="00EF4ADE">
              <w:rPr>
                <w:rFonts w:ascii="Arial" w:hAnsi="Arial" w:cs="Arial"/>
                <w:sz w:val="18"/>
                <w:szCs w:val="18"/>
              </w:rPr>
              <w:br/>
            </w:r>
            <w:r w:rsidR="009C1C42" w:rsidRPr="00EF4ADE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EF4AD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EF4AD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EF4AD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EF4AD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 w:rsidRPr="00EF4A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02807655" w:rsidR="0044172A" w:rsidRDefault="0044172A" w:rsidP="00290DC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EF4AD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4662" w14:textId="77777777" w:rsidR="0044172A" w:rsidRDefault="0044172A" w:rsidP="00290DC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4FBD4B72" w:rsidR="002A3270" w:rsidRDefault="002A3270" w:rsidP="00290DC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r w:rsidR="00445810" w:rsidRPr="00EF4ADE">
              <w:rPr>
                <w:rFonts w:ascii="Arial" w:hAnsi="Arial" w:cs="Arial"/>
                <w:sz w:val="18"/>
                <w:szCs w:val="18"/>
              </w:rPr>
              <w:t>https://www.gov.pl/cyfryzacja/kontakt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290DC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06FA378B" w:rsidR="00A62BE2" w:rsidRPr="009D57A8" w:rsidRDefault="00614C62" w:rsidP="00290DC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r w:rsidR="00BA2176" w:rsidRPr="00EF4ADE">
              <w:rPr>
                <w:rFonts w:ascii="Arial" w:hAnsi="Arial" w:cs="Arial"/>
                <w:sz w:val="18"/>
                <w:szCs w:val="18"/>
              </w:rPr>
              <w:t>iod@mswia.gov.pl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r w:rsidR="00BA2176" w:rsidRPr="00EF4ADE">
              <w:rPr>
                <w:rFonts w:ascii="Arial" w:hAnsi="Arial" w:cs="Arial"/>
                <w:sz w:val="18"/>
                <w:szCs w:val="18"/>
              </w:rPr>
              <w:t>https://www.gov.pl/web/mswia/formularz-kontaktowy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pisemnie </w:t>
            </w:r>
            <w:r w:rsid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57BD7D7" w14:textId="4EC1EBD0" w:rsidR="0044172A" w:rsidRDefault="00EF4ADE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ADE">
              <w:rPr>
                <w:rFonts w:ascii="Arial" w:hAnsi="Arial" w:cs="Arial"/>
                <w:sz w:val="18"/>
                <w:szCs w:val="18"/>
              </w:rPr>
              <w:t>Administrator – Wójt wyznaczył inspektora ochrony danych, z którym może się Pani / Pan skontaktować poprzez: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ADE">
              <w:rPr>
                <w:rFonts w:ascii="Arial" w:hAnsi="Arial" w:cs="Arial"/>
                <w:sz w:val="18"/>
                <w:szCs w:val="18"/>
              </w:rPr>
              <w:t>adres 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ADE">
              <w:rPr>
                <w:rFonts w:ascii="Arial" w:hAnsi="Arial" w:cs="Arial"/>
                <w:sz w:val="18"/>
                <w:szCs w:val="18"/>
              </w:rPr>
              <w:t>iod@gmina-chelmno.pl, pisemnie pod adresem Urząd Gminy Chełmno, ul. Dworcowa 1, 86-200 Chełmno</w:t>
            </w:r>
          </w:p>
          <w:p w14:paraId="6580C5E9" w14:textId="77777777" w:rsidR="00EF4ADE" w:rsidRDefault="00EF4ADE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09041B4D" w:rsidR="005D6F23" w:rsidRDefault="0002187D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r w:rsidR="00066DC2" w:rsidRPr="00EF4ADE">
              <w:rPr>
                <w:rFonts w:ascii="Arial" w:hAnsi="Arial" w:cs="Arial"/>
                <w:sz w:val="18"/>
                <w:szCs w:val="18"/>
              </w:rPr>
              <w:t>iod@mswia.gov.pl</w:t>
            </w:r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290DC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290D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4436D79B" w:rsidR="002A3270" w:rsidRPr="0043188E" w:rsidRDefault="002A3270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6 ust.</w:t>
            </w:r>
            <w:r w:rsid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4E1B0012" w:rsidR="00CE4C32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483187FE" w:rsidR="007A4048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bookmarkStart w:id="0" w:name="_GoBack"/>
            <w:bookmarkEnd w:id="0"/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2, art.</w:t>
            </w:r>
            <w:r w:rsidR="005F75EA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="007518E1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o ewidencji ludności</w:t>
            </w:r>
            <w:r w:rsidR="00142043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4662E5B2" w:rsidR="009B08FC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9B08FC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Centrum Personalizacji Dokumentów – w zakresie udostępniania danych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9B08FC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 w imieniu Ministra Spraw Wewnętrznych i Administracji</w:t>
            </w:r>
            <w:r w:rsidR="00F4642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F4642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</w:t>
            </w:r>
            <w:r w:rsidR="00BF0DB5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510C4633" w:rsidR="009B08FC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9B08FC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4E44F29D" w:rsidR="007A4048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7A4048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="007A4048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2DACC4A3" w:rsidR="004041F5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6ABAF213" w:rsidR="004041F5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15423E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44A94AF0" w:rsidR="000C4FF8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4041F5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faktyczny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0C4FF8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w otrzymaniu danych, pod warunkiem u</w:t>
            </w:r>
            <w:r w:rsidR="00B20F27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22AF930E" w:rsidR="009B08FC" w:rsidRPr="00290DC6" w:rsidRDefault="00290DC6" w:rsidP="00290DC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9B08FC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61EE6AC3" w:rsidR="000C4FF8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0C4FF8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12CD3C88" w:rsidR="006F081B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34452755" w:rsidR="00770061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4041F5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4041F5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20F27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imieniu Ministra dane udostępnia podmiotom wskazanym powyżej w pkt 1-3 </w:t>
            </w:r>
            <w:r w:rsidR="00290D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6F081B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w trybie indywidualnych zapytań Centrum Personalizacji Dokumentów</w:t>
            </w:r>
            <w:r w:rsidR="00142043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A8EA0B7" w14:textId="663B4A21" w:rsidR="00E428B9" w:rsidRPr="0043188E" w:rsidRDefault="008C706A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rejestrze mieszkańców oraz w rejestrze PESEL przetwarzane 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bezterminowo. </w:t>
            </w:r>
          </w:p>
          <w:p w14:paraId="540EC45C" w14:textId="77777777" w:rsidR="00655144" w:rsidRPr="0043188E" w:rsidRDefault="00655144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B97B4B9" w:rsidR="00E428B9" w:rsidRPr="0043188E" w:rsidRDefault="00655144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przetwarzane zgodnie z klasyfikacją wynikająca z jednolitego rzeczowego wykazu akt organów gminy i związków międzygminnych oraz urzędów obsługujących te organy i związki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(rozporządzenie Prezesa Rady Ministrów z dnia 18 stycznia 2011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r. </w:t>
            </w:r>
            <w:hyperlink r:id="rId5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6DDFE18" w:rsidR="00914C8E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567FB1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4311265A" w:rsidR="00914C8E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55598474" w:rsidR="00BE7E52" w:rsidRPr="00EF4ADE" w:rsidRDefault="00EF4ADE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 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</w:t>
            </w:r>
            <w:r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wydawaniem zaświadczeń z ewidencji ludności </w:t>
            </w:r>
            <w:r w:rsidR="00723A4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914C8E" w:rsidRP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D83847A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290DC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290DC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25B6AC05" w:rsidR="006544EF" w:rsidRPr="0043188E" w:rsidRDefault="002D1E26" w:rsidP="00EF4AD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4" w:hanging="14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EF4AD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4" w:hanging="14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EF4AD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4" w:hanging="14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EF4AD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4" w:hanging="14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6BF204CB" w:rsidR="002109E1" w:rsidRPr="0043188E" w:rsidRDefault="00614C62" w:rsidP="00EF4AD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4" w:hanging="14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</w:t>
            </w:r>
            <w:r w:rsidR="00EF4AD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EF4A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90DC6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24E02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EF4ADE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Aleksandra Śróbka</cp:lastModifiedBy>
  <cp:revision>3</cp:revision>
  <cp:lastPrinted>2019-03-13T11:18:00Z</cp:lastPrinted>
  <dcterms:created xsi:type="dcterms:W3CDTF">2019-07-01T07:02:00Z</dcterms:created>
  <dcterms:modified xsi:type="dcterms:W3CDTF">2019-07-05T11:51:00Z</dcterms:modified>
</cp:coreProperties>
</file>