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7144FC46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AF4AC0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E4E135E" w:rsidR="0099352B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</w:t>
      </w:r>
      <w:r w:rsidR="000F1C41">
        <w:rPr>
          <w:b/>
          <w:sz w:val="28"/>
        </w:rPr>
        <w:t>9</w:t>
      </w:r>
    </w:p>
    <w:p w14:paraId="0449C1DD" w14:textId="651A0DCC" w:rsidR="00906C7E" w:rsidRPr="008A3EE7" w:rsidRDefault="00906C7E" w:rsidP="008A3EE7">
      <w:pPr>
        <w:jc w:val="center"/>
        <w:rPr>
          <w:b/>
          <w:sz w:val="28"/>
        </w:rPr>
      </w:pPr>
      <w:r>
        <w:rPr>
          <w:b/>
          <w:sz w:val="28"/>
        </w:rPr>
        <w:t>POZA MIEJSCEM SPRZEDAŻY</w:t>
      </w:r>
    </w:p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984"/>
        <w:gridCol w:w="1559"/>
        <w:gridCol w:w="1134"/>
        <w:gridCol w:w="1129"/>
      </w:tblGrid>
      <w:tr w:rsidR="0099352B" w14:paraId="6C0C04EA" w14:textId="77777777" w:rsidTr="005739ED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984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5739ED">
        <w:tc>
          <w:tcPr>
            <w:tcW w:w="421" w:type="dxa"/>
            <w:vMerge w:val="restart"/>
            <w:vAlign w:val="center"/>
          </w:tcPr>
          <w:p w14:paraId="242577CD" w14:textId="74489A85" w:rsidR="0099352B" w:rsidRDefault="0099352B" w:rsidP="008A3EE7">
            <w:pPr>
              <w:jc w:val="center"/>
            </w:pPr>
            <w:r>
              <w:t>A</w:t>
            </w:r>
          </w:p>
        </w:tc>
        <w:tc>
          <w:tcPr>
            <w:tcW w:w="2835" w:type="dxa"/>
            <w:vMerge w:val="restart"/>
            <w:vAlign w:val="center"/>
          </w:tcPr>
          <w:p w14:paraId="4C71B170" w14:textId="7198EB4F" w:rsidR="0099352B" w:rsidRDefault="0099352B" w:rsidP="0099352B">
            <w:r>
              <w:t>Napoje alkoholowe o zawartości 4,5% alkoholu oraz piwo</w:t>
            </w:r>
          </w:p>
        </w:tc>
        <w:tc>
          <w:tcPr>
            <w:tcW w:w="1984" w:type="dxa"/>
          </w:tcPr>
          <w:p w14:paraId="3E24C151" w14:textId="77777777" w:rsidR="005739ED" w:rsidRDefault="005739ED" w:rsidP="0099352B"/>
          <w:p w14:paraId="40B0F7D8" w14:textId="33143CC5" w:rsidR="005739ED" w:rsidRDefault="0099352B" w:rsidP="0099352B">
            <w:r>
              <w:t>I/A/…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5739ED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835" w:type="dxa"/>
            <w:vMerge/>
          </w:tcPr>
          <w:p w14:paraId="2194CAF0" w14:textId="77777777" w:rsidR="0099352B" w:rsidRDefault="0099352B" w:rsidP="0099352B"/>
        </w:tc>
        <w:tc>
          <w:tcPr>
            <w:tcW w:w="1984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01CB57AB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(t.j. Dz. U. z 201</w:t>
      </w:r>
      <w:r w:rsidR="00906C7E">
        <w:t>9</w:t>
      </w:r>
      <w:bookmarkStart w:id="0" w:name="_GoBack"/>
      <w:bookmarkEnd w:id="0"/>
      <w:r w:rsidRPr="008A3EE7">
        <w:t xml:space="preserve"> r. poz. 2</w:t>
      </w:r>
      <w:r w:rsidR="00906C7E">
        <w:t>277</w:t>
      </w:r>
      <w:r w:rsidRPr="008A3EE7">
        <w:t>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0E7F6AE0" w14:textId="2A4137C6" w:rsidR="005345C1" w:rsidRDefault="005345C1" w:rsidP="005345C1"/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041ADCA8" w14:textId="77777777" w:rsidR="00AF4AC0" w:rsidRDefault="00AF4AC0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</w:p>
    <w:p w14:paraId="5F6E321B" w14:textId="77777777" w:rsidR="00AF4AC0" w:rsidRPr="00AF4AC0" w:rsidRDefault="00AF4AC0" w:rsidP="00AF4AC0">
      <w:pPr>
        <w:tabs>
          <w:tab w:val="left" w:pos="9000"/>
        </w:tabs>
        <w:rPr>
          <w:sz w:val="20"/>
          <w:szCs w:val="20"/>
        </w:rPr>
      </w:pPr>
      <w:r w:rsidRPr="00AF4AC0">
        <w:rPr>
          <w:sz w:val="20"/>
          <w:szCs w:val="20"/>
        </w:rPr>
        <w:t>*- podanie numeru telefonu jest dobrowolne, jednakże ułatwi kontakt z wnioskodawcą</w:t>
      </w:r>
    </w:p>
    <w:p w14:paraId="61B7B380" w14:textId="77777777" w:rsidR="00AF4AC0" w:rsidRPr="00906C7E" w:rsidRDefault="00AF4AC0" w:rsidP="00906C7E">
      <w:pPr>
        <w:spacing w:line="360" w:lineRule="auto"/>
        <w:rPr>
          <w:b/>
          <w:sz w:val="28"/>
        </w:rPr>
      </w:pPr>
    </w:p>
    <w:p w14:paraId="7DFD946D" w14:textId="6CD27AA3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27270B7E" w:rsidR="007D55D5" w:rsidRDefault="008503D2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 xml:space="preserve">Wypełnione oświadczenie przedsiębiorca składa w kancelarii Urzędu Gminy Chełmno w nieprzekraczalnym terminie </w:t>
      </w:r>
      <w:r w:rsidRPr="00F75DF0">
        <w:rPr>
          <w:b/>
          <w:bCs/>
        </w:rPr>
        <w:t>do dnia 31 stycznia</w:t>
      </w:r>
      <w:r>
        <w:rPr>
          <w:b/>
          <w:bCs/>
        </w:rPr>
        <w:t>,</w:t>
      </w:r>
      <w:r>
        <w:t xml:space="preserve"> wraz z dowodem wniesienia opłaty. Opłatę można uiścić w kasie Urzędu lub na 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68FC3FED" w14:textId="647DA25F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Opłata za cały rok korzystania z zezwolenia dla napojów zawierających do 4,5% alkoholu oraz piwa:</w:t>
      </w:r>
    </w:p>
    <w:p w14:paraId="37E1F78F" w14:textId="3B9A1615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0F1C41">
        <w:t>9</w:t>
      </w:r>
      <w:r>
        <w:t xml:space="preserve"> wynosi do 37 500zł – opłata 525,00zł,</w:t>
      </w:r>
    </w:p>
    <w:p w14:paraId="39846412" w14:textId="44869E5B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</w:t>
      </w:r>
      <w:r w:rsidR="000F1C41">
        <w:t>9</w:t>
      </w:r>
      <w:r>
        <w:t xml:space="preserve"> przekracza 37 500zł – opłata stanowi 1,4% ogólnej wartości sprzedaży.</w:t>
      </w:r>
    </w:p>
    <w:p w14:paraId="196EABCC" w14:textId="355721B6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>31 stycznia, do 31 maja i do 30 września danego roku</w:t>
      </w:r>
      <w:r w:rsidR="00502E5E">
        <w:rPr>
          <w:b/>
        </w:rPr>
        <w:t xml:space="preserve"> </w:t>
      </w:r>
      <w:r w:rsidR="00502E5E" w:rsidRPr="00502E5E">
        <w:rPr>
          <w:b/>
        </w:rPr>
        <w:t>lub jednorazowo w terminie do 31 stycznia danego roku kalendarzowego.</w:t>
      </w:r>
    </w:p>
    <w:p w14:paraId="3F742E48" w14:textId="1519F057" w:rsidR="008044A2" w:rsidRDefault="008044A2" w:rsidP="00F536EB">
      <w:pPr>
        <w:spacing w:line="276" w:lineRule="auto"/>
        <w:ind w:left="284" w:hanging="284"/>
        <w:jc w:val="both"/>
      </w:pPr>
      <w:r>
        <w:t xml:space="preserve">6. </w:t>
      </w:r>
      <w:r w:rsidR="008503D2">
        <w:t>W roku nabycia zezwolenia lub utraty jego ważności, przedsiębiorcy wnoszą opłaty w wysokości proporcjonalnej do okresu ważności zezwolenia 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AF4AC0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0F1C41"/>
    <w:rsid w:val="001D19E7"/>
    <w:rsid w:val="003028A9"/>
    <w:rsid w:val="003B2678"/>
    <w:rsid w:val="00502E5E"/>
    <w:rsid w:val="005345C1"/>
    <w:rsid w:val="00562A93"/>
    <w:rsid w:val="005739ED"/>
    <w:rsid w:val="005A3352"/>
    <w:rsid w:val="006C625D"/>
    <w:rsid w:val="00767132"/>
    <w:rsid w:val="007D55D5"/>
    <w:rsid w:val="008044A2"/>
    <w:rsid w:val="008503D2"/>
    <w:rsid w:val="008A3EE7"/>
    <w:rsid w:val="00906BB8"/>
    <w:rsid w:val="00906C7E"/>
    <w:rsid w:val="0099352B"/>
    <w:rsid w:val="00AF4AC0"/>
    <w:rsid w:val="00BF1A59"/>
    <w:rsid w:val="00CF6949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289C-FB27-40B6-A6D7-4CA88ED6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14</cp:revision>
  <cp:lastPrinted>2018-12-20T07:14:00Z</cp:lastPrinted>
  <dcterms:created xsi:type="dcterms:W3CDTF">2018-08-07T06:06:00Z</dcterms:created>
  <dcterms:modified xsi:type="dcterms:W3CDTF">2019-12-16T12:49:00Z</dcterms:modified>
</cp:coreProperties>
</file>