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A408" w14:textId="77777777" w:rsidR="003B5E9A" w:rsidRPr="00271B75" w:rsidRDefault="00B66000" w:rsidP="00271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3FFFCE01" w14:textId="77777777" w:rsidR="00B66000" w:rsidRDefault="00BE5437" w:rsidP="005826B0">
      <w:pPr>
        <w:jc w:val="both"/>
        <w:rPr>
          <w:rFonts w:ascii="Times New Roman" w:hAnsi="Times New Roman" w:cs="Times New Roman"/>
          <w:sz w:val="24"/>
          <w:szCs w:val="24"/>
        </w:rPr>
      </w:pPr>
      <w:r w:rsidRPr="005826B0">
        <w:rPr>
          <w:rFonts w:ascii="Times New Roman" w:hAnsi="Times New Roman" w:cs="Times New Roman"/>
          <w:sz w:val="24"/>
          <w:szCs w:val="24"/>
        </w:rPr>
        <w:t>,,</w:t>
      </w:r>
      <w:r w:rsidRPr="005826B0">
        <w:rPr>
          <w:rFonts w:ascii="Times New Roman" w:hAnsi="Times New Roman" w:cs="Times New Roman"/>
          <w:b/>
          <w:sz w:val="24"/>
          <w:szCs w:val="24"/>
        </w:rPr>
        <w:t>Zakup i dostawa tłucznia (</w:t>
      </w:r>
      <w:r w:rsidRPr="005826B0">
        <w:rPr>
          <w:rFonts w:ascii="Times New Roman" w:hAnsi="Times New Roman" w:cs="Times New Roman"/>
          <w:b/>
          <w:bCs/>
          <w:sz w:val="24"/>
          <w:szCs w:val="24"/>
        </w:rPr>
        <w:t>o granulacji 0 – 31,5 mm)</w:t>
      </w:r>
      <w:r w:rsidRPr="005826B0">
        <w:rPr>
          <w:rFonts w:ascii="Times New Roman" w:hAnsi="Times New Roman" w:cs="Times New Roman"/>
          <w:b/>
          <w:sz w:val="24"/>
          <w:szCs w:val="24"/>
        </w:rPr>
        <w:t xml:space="preserve">  wraz z jego transportem </w:t>
      </w:r>
      <w:r w:rsidR="005826B0">
        <w:rPr>
          <w:rFonts w:ascii="Times New Roman" w:hAnsi="Times New Roman" w:cs="Times New Roman"/>
          <w:b/>
          <w:sz w:val="24"/>
          <w:szCs w:val="24"/>
        </w:rPr>
        <w:br/>
      </w:r>
      <w:r w:rsidRPr="005826B0">
        <w:rPr>
          <w:rFonts w:ascii="Times New Roman" w:hAnsi="Times New Roman" w:cs="Times New Roman"/>
          <w:b/>
          <w:sz w:val="24"/>
          <w:szCs w:val="24"/>
        </w:rPr>
        <w:t>i wyładunkiem, na wskazane przez Zamawiającego miejsce na terenie gminy Chełmno”</w:t>
      </w:r>
      <w:r w:rsidRPr="005826B0">
        <w:rPr>
          <w:rFonts w:ascii="Times New Roman" w:hAnsi="Times New Roman" w:cs="Times New Roman"/>
          <w:sz w:val="24"/>
          <w:szCs w:val="24"/>
        </w:rPr>
        <w:t>.</w:t>
      </w:r>
    </w:p>
    <w:p w14:paraId="538EC305" w14:textId="77777777" w:rsidR="00EA2282" w:rsidRDefault="00EA2282" w:rsidP="005826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C7BAC" w14:textId="29B15945" w:rsidR="00EA2282" w:rsidRPr="00EA2282" w:rsidRDefault="00EA2282" w:rsidP="00EA2282">
      <w:pPr>
        <w:pStyle w:val="Akapitzlist"/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282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Przedmiotem zamówienia jest dostawa kruszywa wapiennego w celu wykonania remontu dróg w Gminie Chełmno. Przedmiot zamówienia  obejmuje: zakup, dostawę - załadunek, transport, rozładunek kruszywa </w:t>
      </w:r>
      <w:r w:rsidRPr="00EA2282"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 xml:space="preserve">w ilości </w:t>
      </w:r>
      <w:r w:rsidR="00366727" w:rsidRPr="00366727"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>1 500</w:t>
      </w:r>
      <w:r w:rsidR="00E338A3" w:rsidRPr="00366727"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 xml:space="preserve"> ton</w:t>
      </w:r>
      <w:r w:rsidR="00E338A3"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 xml:space="preserve"> z możliwością </w:t>
      </w:r>
      <w:r w:rsidRPr="00EA2282"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>z</w:t>
      </w:r>
      <w:r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>mniejszenia</w:t>
      </w:r>
      <w:r w:rsidR="003763B4"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 xml:space="preserve"> lub zwiększenia</w:t>
      </w:r>
      <w:r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 xml:space="preserve"> o</w:t>
      </w:r>
      <w:r w:rsidR="00B66000"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 xml:space="preserve"> max</w:t>
      </w:r>
      <w:r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 xml:space="preserve"> 2</w:t>
      </w:r>
      <w:r w:rsidRPr="00EA2282"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>0%.</w:t>
      </w:r>
    </w:p>
    <w:p w14:paraId="73813BB0" w14:textId="77777777" w:rsidR="00EA2282" w:rsidRPr="00DB1ACA" w:rsidRDefault="00EA2282" w:rsidP="00EA2282">
      <w:pPr>
        <w:widowControl w:val="0"/>
        <w:numPr>
          <w:ilvl w:val="1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B1ACA">
        <w:rPr>
          <w:rFonts w:ascii="Times New Roman" w:eastAsia="TimesNewRomanPSMT" w:hAnsi="Times New Roman" w:cs="TimesNewRomanPSMT"/>
          <w:b/>
          <w:bCs/>
          <w:kern w:val="3"/>
          <w:sz w:val="24"/>
          <w:szCs w:val="24"/>
          <w:u w:val="single"/>
          <w:lang w:eastAsia="ja-JP" w:bidi="fa-IR"/>
        </w:rPr>
        <w:t xml:space="preserve"> Kruszywo ma spełniać poniższe parametry </w:t>
      </w:r>
    </w:p>
    <w:p w14:paraId="3FDBD6B5" w14:textId="77777777" w:rsidR="00EA2282" w:rsidRPr="00DB1ACA" w:rsidRDefault="00383621" w:rsidP="00EA2282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="00EA2282" w:rsidRPr="00DB1A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 </w:t>
      </w:r>
      <w:r w:rsidR="00EA228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k</w:t>
      </w:r>
      <w:r w:rsidR="00EA2282" w:rsidRPr="00DB1A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ruszywo</w:t>
      </w:r>
      <w:r w:rsidR="00E338A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wapienne</w:t>
      </w:r>
      <w:r w:rsidR="00EA2282" w:rsidRPr="00DB1A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EA228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o frakcji 0</w:t>
      </w:r>
      <w:r w:rsidR="00EA2282" w:rsidRPr="00DB1A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-31,5 mm</w:t>
      </w:r>
    </w:p>
    <w:p w14:paraId="6FC8BCAF" w14:textId="77777777" w:rsidR="00383621" w:rsidRPr="00383621" w:rsidRDefault="00383621" w:rsidP="00383621">
      <w:pPr>
        <w:widowControl w:val="0"/>
        <w:numPr>
          <w:ilvl w:val="1"/>
          <w:numId w:val="3"/>
        </w:numPr>
        <w:tabs>
          <w:tab w:val="left" w:pos="0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856" w:hanging="431"/>
        <w:jc w:val="both"/>
        <w:textAlignment w:val="baseline"/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Arial"/>
          <w:b/>
          <w:bCs/>
          <w:kern w:val="2"/>
          <w:sz w:val="24"/>
          <w:szCs w:val="24"/>
          <w:lang w:eastAsia="ja-JP" w:bidi="fa-IR"/>
        </w:rPr>
        <w:t xml:space="preserve">  </w:t>
      </w:r>
      <w:r w:rsidR="00EA2282" w:rsidRPr="00EA2282">
        <w:rPr>
          <w:rFonts w:ascii="Times New Roman" w:eastAsia="Andale Sans UI" w:hAnsi="Times New Roman" w:cs="Arial"/>
          <w:b/>
          <w:bCs/>
          <w:kern w:val="2"/>
          <w:sz w:val="24"/>
          <w:szCs w:val="24"/>
          <w:lang w:eastAsia="ja-JP" w:bidi="fa-IR"/>
        </w:rPr>
        <w:t xml:space="preserve">Zakres prac: </w:t>
      </w:r>
      <w:r w:rsidR="00EA2282" w:rsidRPr="00EA2282">
        <w:rPr>
          <w:rFonts w:ascii="Times New Roman" w:eastAsia="Andale Sans UI" w:hAnsi="Times New Roman" w:cs="Arial"/>
          <w:kern w:val="2"/>
          <w:sz w:val="24"/>
          <w:szCs w:val="24"/>
          <w:lang w:eastAsia="ja-JP" w:bidi="fa-IR"/>
        </w:rPr>
        <w:t>dostawa kruszywa do</w:t>
      </w:r>
      <w:r w:rsidR="00EA2282" w:rsidRPr="00EA2282"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  <w:t xml:space="preserve"> miejscowości znajdujących się na terenie Gminy </w:t>
      </w:r>
      <w:r w:rsidR="00EA2282" w:rsidRPr="00EA2282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Chełmno</w:t>
      </w:r>
      <w:r w:rsidR="00EA2282" w:rsidRPr="00EA2282"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  <w:t xml:space="preserve"> wskazanych przez Zamawiającego.</w:t>
      </w:r>
      <w:r w:rsidR="00EA2282" w:rsidRPr="00EA2282">
        <w:rPr>
          <w:rFonts w:ascii="Times New Roman" w:eastAsia="Andale Sans UI" w:hAnsi="Times New Roman" w:cs="Arial"/>
          <w:kern w:val="2"/>
          <w:sz w:val="24"/>
          <w:szCs w:val="24"/>
          <w:lang w:eastAsia="ja-JP" w:bidi="fa-IR"/>
        </w:rPr>
        <w:t xml:space="preserve"> </w:t>
      </w:r>
      <w:r w:rsidR="00EA2282" w:rsidRPr="00EA2282"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  <w:t xml:space="preserve">Przedmiot zamówienia obejmuje dostarczenie odpowiedniego materiału oraz równomierne rozsypanie na wskazane miejsce pojazdami samowyładowczymi o ładowności od 20 do 26 ton każdy. Realizacja zamówienia odbywać się będzie na podstawie zamówień przekazanych </w:t>
      </w:r>
      <w:r w:rsidR="00EA2282" w:rsidRPr="00EA2282"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  <w:br/>
        <w:t xml:space="preserve">e-mailem lub telefonicznie przez osobę upoważnioną ze strony Zamawiającego </w:t>
      </w:r>
      <w:r w:rsidR="00EA2282" w:rsidRPr="00EA2282"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  <w:br/>
        <w:t xml:space="preserve">w ciągu 2 dni od daty zgłoszenia zamówienia. Osoba upoważniona przez Zamawiającego będzie ustalać każdorazowo zakres prac i termin wykonania wynikający ze zgłoszonych potrzeb poszczególnych sołectw i zaakceptowanych przez Wójta Gminy. Miejsce i ilość dowożonego materiału określa Zamawiający. Zamawiający zastrzega sobie możliwość oceny wykonanych prac w poszczególnych sołectwach przez upoważnioną osobę ze strony Zamawiającego. </w:t>
      </w:r>
      <w:r w:rsidR="00EA2282" w:rsidRPr="00EA2282">
        <w:rPr>
          <w:rFonts w:ascii="Times New Roman" w:eastAsia="TimesNewRomanPSMT" w:hAnsi="Times New Roman" w:cs="TimesNewRomanPSMT"/>
          <w:b/>
          <w:kern w:val="2"/>
          <w:sz w:val="24"/>
          <w:szCs w:val="24"/>
          <w:u w:val="single"/>
          <w:lang w:eastAsia="ja-JP" w:bidi="fa-IR"/>
        </w:rPr>
        <w:t>Cena jednostkowa brutto (za 1 tonę kruszywa) jest stała, niezależnie od odległości i ilości dowozu</w:t>
      </w:r>
      <w:r w:rsidR="00E338A3">
        <w:rPr>
          <w:rFonts w:ascii="Times New Roman" w:eastAsia="TimesNewRomanPSMT" w:hAnsi="Times New Roman" w:cs="TimesNewRomanPSMT"/>
          <w:b/>
          <w:kern w:val="2"/>
          <w:sz w:val="24"/>
          <w:szCs w:val="24"/>
          <w:u w:val="single"/>
          <w:lang w:eastAsia="ja-JP" w:bidi="fa-IR"/>
        </w:rPr>
        <w:t>.</w:t>
      </w:r>
    </w:p>
    <w:p w14:paraId="02FB8B1A" w14:textId="515DB75E" w:rsidR="00383621" w:rsidRPr="00383621" w:rsidRDefault="00383621" w:rsidP="00383621">
      <w:pPr>
        <w:widowControl w:val="0"/>
        <w:numPr>
          <w:ilvl w:val="1"/>
          <w:numId w:val="3"/>
        </w:numPr>
        <w:tabs>
          <w:tab w:val="left" w:pos="0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856" w:hanging="431"/>
        <w:jc w:val="both"/>
        <w:textAlignment w:val="baseline"/>
        <w:rPr>
          <w:rFonts w:ascii="Times New Roman" w:eastAsia="TimesNewRomanPSMT" w:hAnsi="Times New Roman" w:cs="Times New Roman"/>
          <w:kern w:val="2"/>
          <w:sz w:val="24"/>
          <w:szCs w:val="24"/>
          <w:lang w:eastAsia="ja-JP" w:bidi="fa-IR"/>
        </w:rPr>
      </w:pPr>
      <w:r w:rsidRPr="0038362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ja-JP" w:bidi="fa-IR"/>
        </w:rPr>
        <w:t xml:space="preserve">  </w:t>
      </w:r>
      <w:r w:rsidRPr="00383621">
        <w:rPr>
          <w:rFonts w:ascii="Times New Roman" w:eastAsia="Times New Roman" w:hAnsi="Times New Roman" w:cs="Times New Roman"/>
          <w:sz w:val="24"/>
          <w:szCs w:val="24"/>
        </w:rPr>
        <w:t>Warunkiem udziału w postępowaniu jest dysponowanie przez Wykonawcę minimum dwoma pojazdami o ładowności nie mniejszej niż 20 ton i nie większej niż 26  ton każdy (</w:t>
      </w:r>
      <w:r w:rsidRPr="00383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samowyładowcze) </w:t>
      </w:r>
      <w:r w:rsidRPr="00383621">
        <w:rPr>
          <w:rFonts w:ascii="Times New Roman" w:eastAsia="Times New Roman" w:hAnsi="Times New Roman" w:cs="Times New Roman"/>
          <w:sz w:val="24"/>
          <w:szCs w:val="24"/>
        </w:rPr>
        <w:t xml:space="preserve">i przystosowanymi do przewozu tłucznia.  Ocena spełnienia  tego warunku dokonana zostanie na podstawie oświadczenia </w:t>
      </w:r>
      <w:r w:rsidR="00366727">
        <w:rPr>
          <w:rFonts w:ascii="Times New Roman" w:eastAsia="Times New Roman" w:hAnsi="Times New Roman" w:cs="Times New Roman"/>
          <w:sz w:val="24"/>
          <w:szCs w:val="24"/>
        </w:rPr>
        <w:br/>
      </w:r>
      <w:r w:rsidRPr="00383621">
        <w:rPr>
          <w:rFonts w:ascii="Times New Roman" w:eastAsia="Times New Roman" w:hAnsi="Times New Roman" w:cs="Times New Roman"/>
          <w:sz w:val="24"/>
          <w:szCs w:val="24"/>
        </w:rPr>
        <w:t>o dysponowanych</w:t>
      </w:r>
      <w:r w:rsidRPr="00383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3621">
        <w:rPr>
          <w:rFonts w:ascii="Times New Roman" w:eastAsia="Times New Roman" w:hAnsi="Times New Roman" w:cs="Times New Roman"/>
          <w:sz w:val="24"/>
          <w:szCs w:val="24"/>
        </w:rPr>
        <w:t>samowyładowczych środkach transportu</w:t>
      </w:r>
      <w:r w:rsidR="00B66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40BF0" w14:textId="13506D17" w:rsidR="00EA2282" w:rsidRPr="00DB1ACA" w:rsidRDefault="00EA2282" w:rsidP="00EA2282">
      <w:pPr>
        <w:widowControl w:val="0"/>
        <w:numPr>
          <w:ilvl w:val="1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856" w:hanging="431"/>
        <w:jc w:val="both"/>
        <w:textAlignment w:val="baseline"/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</w:pPr>
      <w:r w:rsidRPr="00EA2282"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  <w:t xml:space="preserve">W trakcie wykonywania usług Wykonawca ponosi odpowiedzialność </w:t>
      </w:r>
      <w:r w:rsidR="00366727"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  <w:br/>
      </w:r>
      <w:r w:rsidRPr="00EA2282">
        <w:rPr>
          <w:rFonts w:ascii="Times New Roman" w:eastAsia="TimesNewRomanPSMT" w:hAnsi="Times New Roman" w:cs="TimesNewRomanPSMT"/>
          <w:kern w:val="2"/>
          <w:sz w:val="24"/>
          <w:szCs w:val="24"/>
          <w:lang w:eastAsia="ja-JP" w:bidi="fa-IR"/>
        </w:rPr>
        <w:t>za bezpieczeństwo ruchu drogowego, osób trzecich w obrębie nawożonych dróg oraz za utrzymanie oznakowania, urządzeń ostrzegawczych i zabezpieczających.</w:t>
      </w:r>
    </w:p>
    <w:p w14:paraId="271A9F1A" w14:textId="77777777" w:rsidR="00EA2282" w:rsidRPr="00FB2B27" w:rsidRDefault="00EA2282" w:rsidP="00EA2282">
      <w:pPr>
        <w:widowControl w:val="0"/>
        <w:numPr>
          <w:ilvl w:val="1"/>
          <w:numId w:val="3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856" w:hanging="43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Arial"/>
          <w:kern w:val="2"/>
          <w:sz w:val="24"/>
          <w:szCs w:val="24"/>
          <w:lang w:eastAsia="ja-JP" w:bidi="fa-IR"/>
        </w:rPr>
        <w:t xml:space="preserve">  </w:t>
      </w:r>
      <w:r w:rsidRPr="00DB1ACA">
        <w:rPr>
          <w:rFonts w:ascii="Times New Roman" w:eastAsia="Andale Sans UI" w:hAnsi="Times New Roman" w:cs="Arial"/>
          <w:kern w:val="2"/>
          <w:sz w:val="24"/>
          <w:szCs w:val="24"/>
          <w:lang w:eastAsia="ja-JP" w:bidi="fa-IR"/>
        </w:rPr>
        <w:t>Zamawiający zastrzega sobie prawo do  wyrywkowego ważenia  dostaw kruszywa.</w:t>
      </w:r>
    </w:p>
    <w:p w14:paraId="435679A9" w14:textId="365C5FA1" w:rsidR="00EA2282" w:rsidRDefault="00EA2282" w:rsidP="00EA2282">
      <w:pPr>
        <w:numPr>
          <w:ilvl w:val="1"/>
          <w:numId w:val="3"/>
        </w:numPr>
        <w:spacing w:after="0" w:line="360" w:lineRule="auto"/>
        <w:ind w:left="856" w:hanging="431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FB2B27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Zamawiający nie dopuszcza margli, kredy.</w:t>
      </w:r>
    </w:p>
    <w:p w14:paraId="67860F16" w14:textId="77777777" w:rsidR="00EA2282" w:rsidRDefault="00EA2282" w:rsidP="00EA2282">
      <w:pPr>
        <w:numPr>
          <w:ilvl w:val="1"/>
          <w:numId w:val="3"/>
        </w:numPr>
        <w:spacing w:after="0" w:line="360" w:lineRule="auto"/>
        <w:ind w:left="856" w:hanging="431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1445B6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lastRenderedPageBreak/>
        <w:t xml:space="preserve">Kruszywo powinno być czyste, bez domieszek materiałów niepożądanych typu: odpady metalowe, azbest, plastikowe, drewniane, gliny; w przypadku ujawnienia </w:t>
      </w:r>
      <w:r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br/>
      </w:r>
      <w:r w:rsidRPr="001445B6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w zawartości kruszywa wspomnianych zanieczyszczeń Zamawiający odmówi przyjęcia dostawy.</w:t>
      </w:r>
    </w:p>
    <w:p w14:paraId="1CFDBA7A" w14:textId="77777777" w:rsidR="00EA2282" w:rsidRDefault="00EA2282" w:rsidP="00EA2282">
      <w:pPr>
        <w:numPr>
          <w:ilvl w:val="1"/>
          <w:numId w:val="3"/>
        </w:numPr>
        <w:spacing w:after="0" w:line="360" w:lineRule="auto"/>
        <w:ind w:left="856" w:hanging="431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Dostarczone kruszywo będzie posiadało wymagane przepisami prawa atesty, certyfikaty, świadectwa jakości, odpowiadające normie PN-EN 13242 lub równoważnej.</w:t>
      </w:r>
    </w:p>
    <w:p w14:paraId="4CE79AFC" w14:textId="0FBF0095" w:rsidR="00EA2282" w:rsidRPr="001445B6" w:rsidRDefault="00EA2282" w:rsidP="00EA228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1445B6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Weryfikacja parametrów jakościowych kruszywa odbywać się będzie przy odbiorze dostaw. W przypadku wątpliwości co do jakości towaru wykonane będą badania laboratoryjne. Jeśli dostarczony towar nie będzie spełniał norm, to w</w:t>
      </w:r>
      <w:r w:rsidR="00366727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/</w:t>
      </w:r>
      <w:r w:rsidRPr="001445B6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w  badanie będzie wykonane na koszt </w:t>
      </w:r>
      <w:r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W</w:t>
      </w:r>
      <w:r w:rsidRPr="001445B6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ykonawcy. Jeśli badany towar będzie spełniał normy PN-EN 13242 lub równoważnej badanie będzie wykonane na koszt </w:t>
      </w:r>
      <w:r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Z</w:t>
      </w:r>
      <w:r w:rsidRPr="001445B6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amawiającego.</w:t>
      </w:r>
    </w:p>
    <w:p w14:paraId="6C318604" w14:textId="77777777" w:rsidR="00EA2282" w:rsidRDefault="00EA2282" w:rsidP="00EA2282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6" w:hanging="572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pl-PL" w:bidi="fa-IR"/>
        </w:rPr>
      </w:pPr>
      <w:r w:rsidRPr="00DB1ACA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Przedmiot zamówienia został opisany przy pomocy następujących kodów CPV:</w:t>
      </w:r>
    </w:p>
    <w:p w14:paraId="42EF4ACD" w14:textId="77777777" w:rsidR="00EA2282" w:rsidRPr="00DB1ACA" w:rsidRDefault="00EA2282" w:rsidP="00EA2282">
      <w:pPr>
        <w:widowControl w:val="0"/>
        <w:suppressAutoHyphens/>
        <w:autoSpaceDN w:val="0"/>
        <w:spacing w:after="0" w:line="360" w:lineRule="auto"/>
        <w:ind w:left="709" w:firstLine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Hlk2333250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-CPV: </w:t>
      </w:r>
      <w:r w:rsidRPr="00DB1A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1421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2200-2 </w:t>
      </w:r>
      <w:r w:rsidRPr="00DB1A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kruszyw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o</w:t>
      </w:r>
    </w:p>
    <w:p w14:paraId="71158458" w14:textId="77777777" w:rsidR="00EA2282" w:rsidRPr="00742205" w:rsidRDefault="00EA2282" w:rsidP="00EA2282">
      <w:pPr>
        <w:widowControl w:val="0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-CPV: </w:t>
      </w:r>
      <w:r w:rsidRPr="00DB1A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60100000-9 usługi w zakresie transportu drogowego</w:t>
      </w:r>
    </w:p>
    <w:bookmarkEnd w:id="0"/>
    <w:p w14:paraId="6183170F" w14:textId="77777777" w:rsidR="00EA2282" w:rsidRPr="005940F6" w:rsidRDefault="00EA2282" w:rsidP="00EA2282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hanging="574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pl-PL" w:bidi="fa-IR"/>
        </w:rPr>
      </w:pPr>
      <w:r w:rsidRPr="00742205">
        <w:rPr>
          <w:rFonts w:ascii="Times New Roman" w:hAnsi="Times New Roman"/>
          <w:b/>
          <w:bCs/>
          <w:color w:val="000000"/>
          <w:sz w:val="24"/>
          <w:szCs w:val="24"/>
        </w:rPr>
        <w:t>Podwykonawcy.</w:t>
      </w:r>
    </w:p>
    <w:p w14:paraId="7D187449" w14:textId="77777777" w:rsidR="00EA2282" w:rsidRPr="00A2180D" w:rsidRDefault="00EA2282" w:rsidP="00EA2282">
      <w:pPr>
        <w:pStyle w:val="Akapitzlist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180D">
        <w:rPr>
          <w:rFonts w:ascii="Times New Roman" w:hAnsi="Times New Roman"/>
          <w:bCs/>
          <w:color w:val="000000"/>
          <w:sz w:val="24"/>
          <w:szCs w:val="24"/>
        </w:rPr>
        <w:t xml:space="preserve">Zamawiający </w:t>
      </w:r>
      <w:r w:rsidRPr="00A2180D">
        <w:rPr>
          <w:rFonts w:ascii="Times New Roman" w:hAnsi="Times New Roman"/>
          <w:b/>
          <w:bCs/>
          <w:color w:val="000000"/>
          <w:sz w:val="24"/>
          <w:szCs w:val="24"/>
        </w:rPr>
        <w:t>dopuszcza korzystanie z podwykonawców</w:t>
      </w:r>
      <w:r w:rsidRPr="00A2180D">
        <w:rPr>
          <w:rFonts w:ascii="Times New Roman" w:hAnsi="Times New Roman"/>
          <w:bCs/>
          <w:color w:val="000000"/>
          <w:sz w:val="24"/>
          <w:szCs w:val="24"/>
        </w:rPr>
        <w:t>. Wykonawca:</w:t>
      </w:r>
    </w:p>
    <w:p w14:paraId="2E320C8E" w14:textId="77777777" w:rsidR="00BB16BB" w:rsidRDefault="00EA2282" w:rsidP="00B6600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180D">
        <w:rPr>
          <w:rFonts w:ascii="Times New Roman" w:hAnsi="Times New Roman"/>
          <w:bCs/>
          <w:color w:val="000000"/>
          <w:sz w:val="24"/>
          <w:szCs w:val="24"/>
        </w:rPr>
        <w:t>jest zobowiązany wskazać w formularzu ofertowym części zamówienia, których wykonanie zamierza powierzyć podwykonawcom i podać firmy podwykonawców;</w:t>
      </w:r>
    </w:p>
    <w:p w14:paraId="51187D20" w14:textId="77777777" w:rsidR="00B66000" w:rsidRPr="00B66000" w:rsidRDefault="00B66000" w:rsidP="00B6600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000">
        <w:rPr>
          <w:rFonts w:ascii="Times New Roman" w:hAnsi="Times New Roman"/>
          <w:b/>
          <w:bCs/>
          <w:color w:val="000000"/>
          <w:sz w:val="24"/>
          <w:szCs w:val="24"/>
        </w:rPr>
        <w:t>Doświadczenie</w:t>
      </w:r>
    </w:p>
    <w:p w14:paraId="338510CA" w14:textId="77777777" w:rsidR="00B66000" w:rsidRPr="003D7644" w:rsidRDefault="00B66000" w:rsidP="00B66000">
      <w:pPr>
        <w:pStyle w:val="Styl1"/>
        <w:widowControl/>
        <w:numPr>
          <w:ilvl w:val="0"/>
          <w:numId w:val="5"/>
        </w:numPr>
        <w:tabs>
          <w:tab w:val="right" w:pos="-1276"/>
          <w:tab w:val="left" w:pos="567"/>
        </w:tabs>
        <w:adjustRightInd w:val="0"/>
        <w:spacing w:before="0" w:line="360" w:lineRule="auto"/>
        <w:ind w:left="851" w:hanging="425"/>
        <w:rPr>
          <w:rFonts w:ascii="Times New Roman" w:hAnsi="Times New Roman" w:cs="Times New Roman"/>
        </w:rPr>
      </w:pPr>
      <w:r w:rsidRPr="003D7644">
        <w:rPr>
          <w:rFonts w:ascii="Times New Roman" w:hAnsi="Times New Roman" w:cs="Times New Roman"/>
        </w:rPr>
        <w:t xml:space="preserve">Wykonawca wykaże się doświadczeniem należytego wykonania, w okresie ostatnich trzech lat przed upływem terminu składania ofert, a jeżeli okres prowadzenia działalności jest krótszy - w tym okresie, co najmniej jednej </w:t>
      </w:r>
      <w:r>
        <w:rPr>
          <w:rFonts w:ascii="Times New Roman" w:hAnsi="Times New Roman" w:cs="Times New Roman"/>
        </w:rPr>
        <w:t xml:space="preserve">umowy na </w:t>
      </w:r>
      <w:r w:rsidRPr="003D7644">
        <w:rPr>
          <w:rFonts w:ascii="Times New Roman" w:hAnsi="Times New Roman" w:cs="Times New Roman"/>
        </w:rPr>
        <w:t xml:space="preserve">dostawy kruszywa na min. </w:t>
      </w:r>
      <w:r w:rsidRPr="00366727">
        <w:rPr>
          <w:rFonts w:ascii="Times New Roman" w:hAnsi="Times New Roman" w:cs="Times New Roman"/>
        </w:rPr>
        <w:t>70 000,00 zł. brutto</w:t>
      </w:r>
      <w:r>
        <w:rPr>
          <w:rFonts w:ascii="Times New Roman" w:hAnsi="Times New Roman" w:cs="Times New Roman"/>
        </w:rPr>
        <w:t xml:space="preserve">, </w:t>
      </w:r>
      <w:r w:rsidRPr="00B66000">
        <w:rPr>
          <w:rFonts w:ascii="Times New Roman" w:hAnsi="Times New Roman" w:cs="Times New Roman"/>
          <w:b/>
        </w:rPr>
        <w:t>potwierdzone referencjami</w:t>
      </w:r>
      <w:r w:rsidR="00670095">
        <w:rPr>
          <w:rFonts w:ascii="Times New Roman" w:hAnsi="Times New Roman" w:cs="Times New Roman"/>
          <w:b/>
        </w:rPr>
        <w:t xml:space="preserve">, </w:t>
      </w:r>
      <w:r w:rsidR="00670095">
        <w:rPr>
          <w:rFonts w:ascii="Times New Roman" w:hAnsi="Times New Roman" w:cs="Times New Roman"/>
        </w:rPr>
        <w:t>jako załącznik do formularza ofertowego.</w:t>
      </w:r>
    </w:p>
    <w:p w14:paraId="12E1D8E5" w14:textId="77777777" w:rsidR="00B66000" w:rsidRPr="00B66000" w:rsidRDefault="00B66000" w:rsidP="00B6600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B66000" w:rsidRPr="00B66000" w:rsidSect="003B5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D08B" w14:textId="77777777" w:rsidR="00B66000" w:rsidRDefault="00B66000" w:rsidP="005826B0">
      <w:pPr>
        <w:spacing w:after="0" w:line="240" w:lineRule="auto"/>
      </w:pPr>
      <w:r>
        <w:separator/>
      </w:r>
    </w:p>
  </w:endnote>
  <w:endnote w:type="continuationSeparator" w:id="0">
    <w:p w14:paraId="032CF05F" w14:textId="77777777" w:rsidR="00B66000" w:rsidRDefault="00B66000" w:rsidP="0058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0799"/>
      <w:docPartObj>
        <w:docPartGallery w:val="Page Numbers (Bottom of Page)"/>
        <w:docPartUnique/>
      </w:docPartObj>
    </w:sdtPr>
    <w:sdtEndPr/>
    <w:sdtContent>
      <w:p w14:paraId="23A60AA5" w14:textId="77777777" w:rsidR="00B66000" w:rsidRDefault="00D47C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32034" w14:textId="77777777" w:rsidR="00B66000" w:rsidRDefault="00B66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95EA" w14:textId="77777777" w:rsidR="00B66000" w:rsidRDefault="00B66000" w:rsidP="005826B0">
      <w:pPr>
        <w:spacing w:after="0" w:line="240" w:lineRule="auto"/>
      </w:pPr>
      <w:r>
        <w:separator/>
      </w:r>
    </w:p>
  </w:footnote>
  <w:footnote w:type="continuationSeparator" w:id="0">
    <w:p w14:paraId="38A1135D" w14:textId="77777777" w:rsidR="00B66000" w:rsidRDefault="00B66000" w:rsidP="0058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EDE4" w14:textId="7FF5F17B" w:rsidR="00B66000" w:rsidRPr="00501241" w:rsidRDefault="00B66000" w:rsidP="00AC2AE1">
    <w:pPr>
      <w:shd w:val="clear" w:color="auto" w:fill="FFFFFF"/>
      <w:tabs>
        <w:tab w:val="left" w:leader="dot" w:pos="4349"/>
        <w:tab w:val="left" w:pos="5954"/>
        <w:tab w:val="left" w:leader="dot" w:pos="8931"/>
      </w:tabs>
      <w:spacing w:line="360" w:lineRule="auto"/>
      <w:ind w:left="10"/>
      <w:rPr>
        <w:rFonts w:ascii="Times New Roman" w:hAnsi="Times New Roman" w:cs="Times New Roman"/>
      </w:rPr>
    </w:pPr>
    <w:r w:rsidRPr="00501241">
      <w:rPr>
        <w:rFonts w:ascii="Times New Roman" w:hAnsi="Times New Roman" w:cs="Times New Roman"/>
        <w:spacing w:val="-2"/>
      </w:rPr>
      <w:t>R</w:t>
    </w:r>
    <w:r w:rsidR="00AC2AE1">
      <w:rPr>
        <w:rFonts w:ascii="Times New Roman" w:hAnsi="Times New Roman" w:cs="Times New Roman"/>
        <w:spacing w:val="-2"/>
      </w:rPr>
      <w:t>BG.DR.271.1</w:t>
    </w:r>
    <w:r w:rsidR="00B703F0">
      <w:rPr>
        <w:rFonts w:ascii="Times New Roman" w:hAnsi="Times New Roman" w:cs="Times New Roman"/>
        <w:spacing w:val="-2"/>
      </w:rPr>
      <w:t>7</w:t>
    </w:r>
    <w:r w:rsidR="00AC2AE1">
      <w:rPr>
        <w:rFonts w:ascii="Times New Roman" w:hAnsi="Times New Roman" w:cs="Times New Roman"/>
        <w:spacing w:val="-2"/>
      </w:rPr>
      <w:t>.202</w:t>
    </w:r>
    <w:r w:rsidR="004D2582">
      <w:rPr>
        <w:rFonts w:ascii="Times New Roman" w:hAnsi="Times New Roman" w:cs="Times New Roman"/>
        <w:spacing w:val="-2"/>
      </w:rPr>
      <w:t>1</w:t>
    </w:r>
    <w:r w:rsidR="00AC2AE1">
      <w:rPr>
        <w:rFonts w:ascii="Times New Roman" w:hAnsi="Times New Roman" w:cs="Times New Roman"/>
        <w:spacing w:val="-2"/>
      </w:rPr>
      <w:t>.WS</w:t>
    </w:r>
    <w:r w:rsidRPr="00501241">
      <w:rPr>
        <w:rFonts w:ascii="Times New Roman" w:hAnsi="Times New Roman" w:cs="Times New Roman"/>
        <w:spacing w:val="-2"/>
      </w:rPr>
      <w:t xml:space="preserve">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E2"/>
    <w:multiLevelType w:val="multilevel"/>
    <w:tmpl w:val="FB64D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NewRomanPSMT" w:hAnsi="Times New Roman" w:cs="TimesNewRomanPSM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369A2"/>
    <w:multiLevelType w:val="hybridMultilevel"/>
    <w:tmpl w:val="83CCC82E"/>
    <w:lvl w:ilvl="0" w:tplc="8370E26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000E"/>
    <w:multiLevelType w:val="hybridMultilevel"/>
    <w:tmpl w:val="6F188F3E"/>
    <w:lvl w:ilvl="0" w:tplc="50E03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8C1617"/>
    <w:multiLevelType w:val="hybridMultilevel"/>
    <w:tmpl w:val="AC9C73A6"/>
    <w:lvl w:ilvl="0" w:tplc="0B004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9174A"/>
    <w:multiLevelType w:val="hybridMultilevel"/>
    <w:tmpl w:val="0512BB9A"/>
    <w:lvl w:ilvl="0" w:tplc="F5A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B0"/>
    <w:rsid w:val="00271B75"/>
    <w:rsid w:val="00366727"/>
    <w:rsid w:val="003763B4"/>
    <w:rsid w:val="00383621"/>
    <w:rsid w:val="003B5E9A"/>
    <w:rsid w:val="004D2582"/>
    <w:rsid w:val="00501241"/>
    <w:rsid w:val="0057051D"/>
    <w:rsid w:val="005826B0"/>
    <w:rsid w:val="00656F17"/>
    <w:rsid w:val="00670095"/>
    <w:rsid w:val="00742A5A"/>
    <w:rsid w:val="007C36C0"/>
    <w:rsid w:val="00844A37"/>
    <w:rsid w:val="00992BD4"/>
    <w:rsid w:val="00996637"/>
    <w:rsid w:val="00AC2AE1"/>
    <w:rsid w:val="00B66000"/>
    <w:rsid w:val="00B703F0"/>
    <w:rsid w:val="00BB16BB"/>
    <w:rsid w:val="00BE5437"/>
    <w:rsid w:val="00D47C74"/>
    <w:rsid w:val="00D80679"/>
    <w:rsid w:val="00E338A3"/>
    <w:rsid w:val="00EA2282"/>
    <w:rsid w:val="00F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B14D"/>
  <w15:docId w15:val="{639F2D98-03FD-447E-9ACF-465D118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6B0"/>
  </w:style>
  <w:style w:type="paragraph" w:styleId="Stopka">
    <w:name w:val="footer"/>
    <w:basedOn w:val="Normalny"/>
    <w:link w:val="StopkaZnak"/>
    <w:uiPriority w:val="99"/>
    <w:unhideWhenUsed/>
    <w:rsid w:val="0058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6B0"/>
  </w:style>
  <w:style w:type="paragraph" w:customStyle="1" w:styleId="Domylnie">
    <w:name w:val="Domyœlnie"/>
    <w:basedOn w:val="Normalny"/>
    <w:rsid w:val="005826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44A3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rsid w:val="00EA2282"/>
  </w:style>
  <w:style w:type="paragraph" w:customStyle="1" w:styleId="Styl1">
    <w:name w:val="Styl1"/>
    <w:basedOn w:val="Normalny"/>
    <w:rsid w:val="00B66000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 Piórkowska</cp:lastModifiedBy>
  <cp:revision>8</cp:revision>
  <cp:lastPrinted>2021-12-15T08:58:00Z</cp:lastPrinted>
  <dcterms:created xsi:type="dcterms:W3CDTF">2020-11-02T07:50:00Z</dcterms:created>
  <dcterms:modified xsi:type="dcterms:W3CDTF">2021-12-16T07:47:00Z</dcterms:modified>
</cp:coreProperties>
</file>