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F8B35" w14:textId="77777777" w:rsidR="00877B6D" w:rsidRDefault="00877B6D" w:rsidP="009E46C5">
      <w:pPr>
        <w:autoSpaceDE w:val="0"/>
        <w:autoSpaceDN w:val="0"/>
        <w:adjustRightInd w:val="0"/>
        <w:rPr>
          <w:rFonts w:ascii="Century Gothic" w:hAnsi="Century Gothic"/>
          <w:sz w:val="20"/>
        </w:rPr>
      </w:pPr>
    </w:p>
    <w:tbl>
      <w:tblPr>
        <w:tblW w:w="9367" w:type="dxa"/>
        <w:jc w:val="center"/>
        <w:tblLayout w:type="fixed"/>
        <w:tblCellMar>
          <w:left w:w="70" w:type="dxa"/>
          <w:right w:w="70" w:type="dxa"/>
        </w:tblCellMar>
        <w:tblLook w:val="0000" w:firstRow="0" w:lastRow="0" w:firstColumn="0" w:lastColumn="0" w:noHBand="0" w:noVBand="0"/>
      </w:tblPr>
      <w:tblGrid>
        <w:gridCol w:w="9367"/>
      </w:tblGrid>
      <w:tr w:rsidR="00877B6D" w:rsidRPr="0043784D" w14:paraId="7C08AB26" w14:textId="77777777">
        <w:trPr>
          <w:jc w:val="center"/>
        </w:trPr>
        <w:tc>
          <w:tcPr>
            <w:tcW w:w="9367" w:type="dxa"/>
          </w:tcPr>
          <w:p w14:paraId="795C2347" w14:textId="77777777" w:rsidR="00877B6D" w:rsidRPr="001F29A7" w:rsidRDefault="00877B6D" w:rsidP="00B42E36">
            <w:pPr>
              <w:spacing w:beforeLines="20" w:before="48" w:afterLines="20" w:after="48"/>
              <w:jc w:val="center"/>
              <w:rPr>
                <w:b/>
                <w:sz w:val="28"/>
                <w:szCs w:val="28"/>
              </w:rPr>
            </w:pPr>
            <w:r w:rsidRPr="00CB7F44">
              <w:rPr>
                <w:b/>
                <w:sz w:val="32"/>
                <w:szCs w:val="32"/>
                <w:u w:val="single"/>
              </w:rPr>
              <w:t>SST</w:t>
            </w:r>
            <w:r w:rsidRPr="00CB7F44">
              <w:rPr>
                <w:b/>
                <w:sz w:val="32"/>
                <w:szCs w:val="32"/>
              </w:rPr>
              <w:t xml:space="preserve"> – szczegółowa specyfikacja techniczna wykonania</w:t>
            </w:r>
            <w:r>
              <w:rPr>
                <w:b/>
                <w:sz w:val="32"/>
                <w:szCs w:val="32"/>
              </w:rPr>
              <w:t xml:space="preserve"> </w:t>
            </w:r>
            <w:r w:rsidR="00B42E36">
              <w:rPr>
                <w:b/>
                <w:sz w:val="32"/>
                <w:szCs w:val="32"/>
              </w:rPr>
              <w:t xml:space="preserve">                            i </w:t>
            </w:r>
            <w:r w:rsidRPr="00CB7F44">
              <w:rPr>
                <w:b/>
                <w:sz w:val="32"/>
                <w:szCs w:val="32"/>
              </w:rPr>
              <w:t>odbioru robót budowlanych</w:t>
            </w:r>
            <w:r w:rsidR="007E37E1">
              <w:rPr>
                <w:b/>
                <w:sz w:val="32"/>
                <w:szCs w:val="32"/>
              </w:rPr>
              <w:t xml:space="preserve"> </w:t>
            </w:r>
          </w:p>
          <w:p w14:paraId="5EC24F61" w14:textId="77777777" w:rsidR="00877B6D" w:rsidRPr="0043784D" w:rsidRDefault="00877B6D" w:rsidP="00945E2F">
            <w:pPr>
              <w:spacing w:beforeLines="20" w:before="48" w:afterLines="20" w:after="48" w:line="360" w:lineRule="auto"/>
              <w:jc w:val="center"/>
              <w:rPr>
                <w:rFonts w:ascii="Century Gothic" w:hAnsi="Century Gothic" w:cs="Arial"/>
              </w:rPr>
            </w:pPr>
          </w:p>
          <w:p w14:paraId="5F6C2E5A" w14:textId="6C18B406" w:rsidR="00877B6D" w:rsidRPr="005469F7" w:rsidRDefault="00877B6D" w:rsidP="00945E2F">
            <w:pPr>
              <w:spacing w:beforeLines="20" w:before="48" w:afterLines="20" w:after="48" w:line="360" w:lineRule="auto"/>
              <w:ind w:left="521"/>
              <w:jc w:val="center"/>
              <w:rPr>
                <w:rFonts w:ascii="Century Gothic" w:hAnsi="Century Gothic" w:cs="Arial"/>
                <w:color w:val="FF0000"/>
                <w:sz w:val="22"/>
                <w:szCs w:val="22"/>
              </w:rPr>
            </w:pPr>
            <w:r w:rsidRPr="005469F7">
              <w:rPr>
                <w:rFonts w:ascii="Century Gothic" w:hAnsi="Century Gothic" w:cs="Arial"/>
                <w:sz w:val="22"/>
                <w:szCs w:val="22"/>
              </w:rPr>
              <w:t xml:space="preserve">Instalacje elektryczne </w:t>
            </w:r>
            <w:r w:rsidR="007E37E1">
              <w:rPr>
                <w:rFonts w:ascii="Century Gothic" w:hAnsi="Century Gothic" w:cs="Arial"/>
                <w:sz w:val="22"/>
                <w:szCs w:val="22"/>
              </w:rPr>
              <w:t>wewnętrzne, instalacja odgromowa i linia kablowa</w:t>
            </w:r>
            <w:r w:rsidRPr="005469F7">
              <w:rPr>
                <w:rFonts w:ascii="Century Gothic" w:hAnsi="Century Gothic" w:cs="Arial"/>
                <w:sz w:val="22"/>
                <w:szCs w:val="22"/>
              </w:rPr>
              <w:t xml:space="preserve"> zasilając</w:t>
            </w:r>
            <w:r w:rsidR="007E37E1">
              <w:rPr>
                <w:rFonts w:ascii="Century Gothic" w:hAnsi="Century Gothic" w:cs="Arial"/>
                <w:sz w:val="22"/>
                <w:szCs w:val="22"/>
              </w:rPr>
              <w:t xml:space="preserve">a budynek świetlicy wiejskiej w m. </w:t>
            </w:r>
            <w:r w:rsidR="0006570D">
              <w:rPr>
                <w:rFonts w:ascii="Century Gothic" w:hAnsi="Century Gothic" w:cs="Arial"/>
                <w:sz w:val="22"/>
                <w:szCs w:val="22"/>
              </w:rPr>
              <w:t>Nowe Dobra</w:t>
            </w:r>
            <w:r w:rsidR="007E37E1">
              <w:rPr>
                <w:rFonts w:ascii="Century Gothic" w:hAnsi="Century Gothic" w:cs="Arial"/>
                <w:sz w:val="22"/>
                <w:szCs w:val="22"/>
              </w:rPr>
              <w:t>.</w:t>
            </w:r>
          </w:p>
          <w:p w14:paraId="543B2509" w14:textId="77777777" w:rsidR="00877B6D" w:rsidRPr="0043784D" w:rsidRDefault="00877B6D" w:rsidP="00945E2F">
            <w:pPr>
              <w:pStyle w:val="Tekstpodstawowy"/>
              <w:spacing w:beforeLines="20" w:before="48" w:afterLines="20" w:after="48" w:line="360" w:lineRule="auto"/>
              <w:jc w:val="center"/>
              <w:rPr>
                <w:rFonts w:ascii="Century Gothic" w:hAnsi="Century Gothic"/>
                <w:sz w:val="28"/>
                <w:szCs w:val="28"/>
              </w:rPr>
            </w:pPr>
            <w:r w:rsidRPr="0043784D">
              <w:rPr>
                <w:rFonts w:ascii="Century Gothic" w:hAnsi="Century Gothic"/>
                <w:b/>
                <w:sz w:val="28"/>
                <w:szCs w:val="28"/>
              </w:rPr>
              <w:t>ROBOTY ELEKTRYCZNE</w:t>
            </w:r>
          </w:p>
        </w:tc>
      </w:tr>
    </w:tbl>
    <w:p w14:paraId="739ACBAF" w14:textId="77777777" w:rsidR="00877B6D" w:rsidRPr="00087893" w:rsidRDefault="00877B6D" w:rsidP="00722A2A">
      <w:pPr>
        <w:spacing w:before="60" w:after="60"/>
        <w:rPr>
          <w:rFonts w:ascii="Century Gothic" w:hAnsi="Century Gothic" w:cs="Arial"/>
          <w:sz w:val="20"/>
          <w:szCs w:val="20"/>
        </w:rPr>
      </w:pPr>
      <w:r w:rsidRPr="00087893">
        <w:rPr>
          <w:rFonts w:ascii="Century Gothic" w:hAnsi="Century Gothic" w:cs="Arial"/>
          <w:sz w:val="20"/>
          <w:szCs w:val="20"/>
        </w:rPr>
        <w:t>Kod CPV 45311200-2 Roboty w zakresie instalacji elektrycznych</w:t>
      </w:r>
    </w:p>
    <w:p w14:paraId="1484F495" w14:textId="77777777" w:rsidR="00877B6D" w:rsidRPr="00087893" w:rsidRDefault="00877B6D" w:rsidP="00722A2A">
      <w:pPr>
        <w:spacing w:before="60" w:after="60"/>
        <w:rPr>
          <w:rFonts w:ascii="Century Gothic" w:hAnsi="Century Gothic" w:cs="Arial"/>
          <w:sz w:val="20"/>
          <w:szCs w:val="20"/>
        </w:rPr>
      </w:pPr>
      <w:r w:rsidRPr="00087893">
        <w:rPr>
          <w:rFonts w:ascii="Century Gothic" w:hAnsi="Century Gothic" w:cs="Arial"/>
          <w:sz w:val="20"/>
          <w:szCs w:val="20"/>
        </w:rPr>
        <w:t>Kod CPV 45312311-0 Montaż instalacji piorunochronnej i uziemiającej</w:t>
      </w:r>
    </w:p>
    <w:p w14:paraId="4BA7C348" w14:textId="77777777" w:rsidR="00877B6D" w:rsidRPr="00087893" w:rsidRDefault="00877B6D" w:rsidP="00722A2A">
      <w:pPr>
        <w:spacing w:before="60" w:after="60"/>
        <w:rPr>
          <w:rFonts w:ascii="Century Gothic" w:hAnsi="Century Gothic" w:cs="Arial"/>
          <w:sz w:val="20"/>
          <w:szCs w:val="20"/>
        </w:rPr>
      </w:pPr>
      <w:r w:rsidRPr="00087893">
        <w:rPr>
          <w:rFonts w:ascii="Century Gothic" w:hAnsi="Century Gothic" w:cs="Arial"/>
          <w:sz w:val="20"/>
          <w:szCs w:val="20"/>
        </w:rPr>
        <w:t>Kod CPV 45315300-1 Instal</w:t>
      </w:r>
      <w:r w:rsidR="00262B2A">
        <w:rPr>
          <w:rFonts w:ascii="Century Gothic" w:hAnsi="Century Gothic" w:cs="Arial"/>
          <w:sz w:val="20"/>
          <w:szCs w:val="20"/>
        </w:rPr>
        <w:t>acje zasilania elektrycznego</w:t>
      </w:r>
    </w:p>
    <w:p w14:paraId="7DFB821C" w14:textId="77777777" w:rsidR="00877B6D" w:rsidRDefault="00877B6D" w:rsidP="00722A2A">
      <w:pPr>
        <w:spacing w:before="60" w:after="60"/>
        <w:rPr>
          <w:rFonts w:ascii="Century Gothic" w:hAnsi="Century Gothic" w:cs="Arial"/>
          <w:sz w:val="20"/>
          <w:szCs w:val="20"/>
        </w:rPr>
      </w:pPr>
      <w:r w:rsidRPr="00087893">
        <w:rPr>
          <w:rFonts w:ascii="Century Gothic" w:hAnsi="Century Gothic" w:cs="Arial"/>
          <w:sz w:val="20"/>
          <w:szCs w:val="20"/>
        </w:rPr>
        <w:t>Kod CPV 45317300-5 Instalowanie elektrycznych niskiego napięcia</w:t>
      </w:r>
    </w:p>
    <w:p w14:paraId="1578ADC8" w14:textId="77777777" w:rsidR="00877B6D" w:rsidRPr="00945E2F" w:rsidRDefault="00877B6D" w:rsidP="00945E2F">
      <w:pPr>
        <w:spacing w:beforeLines="20" w:before="48" w:afterLines="20" w:after="48" w:line="360" w:lineRule="auto"/>
        <w:rPr>
          <w:rFonts w:ascii="Century Gothic" w:hAnsi="Century Gothic" w:cs="Arial"/>
          <w:sz w:val="20"/>
          <w:szCs w:val="20"/>
        </w:rPr>
      </w:pPr>
    </w:p>
    <w:p w14:paraId="51AF7DB7"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1.</w:t>
      </w:r>
      <w:r w:rsidRPr="00945E2F">
        <w:rPr>
          <w:rFonts w:ascii="Century Gothic" w:hAnsi="Century Gothic"/>
          <w:b/>
          <w:sz w:val="20"/>
          <w:szCs w:val="20"/>
        </w:rPr>
        <w:tab/>
        <w:t>WSTĘP</w:t>
      </w:r>
    </w:p>
    <w:p w14:paraId="5476A7D3" w14:textId="77777777" w:rsidR="00877B6D" w:rsidRPr="00945E2F" w:rsidRDefault="00877B6D" w:rsidP="000E659B">
      <w:pPr>
        <w:numPr>
          <w:ilvl w:val="1"/>
          <w:numId w:val="47"/>
        </w:num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 xml:space="preserve">Przedmiot ST </w:t>
      </w:r>
    </w:p>
    <w:p w14:paraId="67113B64" w14:textId="6BC52E54" w:rsidR="00877B6D" w:rsidRPr="00945E2F" w:rsidRDefault="00877B6D" w:rsidP="00945E2F">
      <w:pPr>
        <w:spacing w:beforeLines="20" w:before="48" w:afterLines="20" w:after="48" w:line="360" w:lineRule="auto"/>
        <w:jc w:val="both"/>
        <w:rPr>
          <w:rFonts w:ascii="Century Gothic" w:hAnsi="Century Gothic" w:cs="Arial"/>
          <w:color w:val="FF0000"/>
          <w:sz w:val="20"/>
          <w:szCs w:val="20"/>
        </w:rPr>
      </w:pPr>
      <w:r w:rsidRPr="00945E2F">
        <w:rPr>
          <w:rFonts w:ascii="Century Gothic" w:hAnsi="Century Gothic"/>
          <w:sz w:val="20"/>
          <w:szCs w:val="20"/>
        </w:rPr>
        <w:t xml:space="preserve">Przedmiotem niniejszej specyfikacji technicznej są wymogi dotyczące wykonania </w:t>
      </w:r>
      <w:r w:rsidRPr="00945E2F">
        <w:rPr>
          <w:rFonts w:ascii="Century Gothic" w:hAnsi="Century Gothic" w:cs="Arial"/>
          <w:sz w:val="20"/>
          <w:szCs w:val="20"/>
        </w:rPr>
        <w:t xml:space="preserve">instalacji elektrycznych </w:t>
      </w:r>
      <w:r w:rsidR="007E37E1">
        <w:rPr>
          <w:rFonts w:ascii="Century Gothic" w:hAnsi="Century Gothic" w:cs="Arial"/>
          <w:sz w:val="20"/>
          <w:szCs w:val="20"/>
        </w:rPr>
        <w:t xml:space="preserve">wewnętrznych, </w:t>
      </w:r>
      <w:r w:rsidRPr="00945E2F">
        <w:rPr>
          <w:rFonts w:ascii="Century Gothic" w:hAnsi="Century Gothic" w:cs="Arial"/>
          <w:sz w:val="20"/>
          <w:szCs w:val="20"/>
        </w:rPr>
        <w:t xml:space="preserve">oświetlenia zewnętrznego, instalacji </w:t>
      </w:r>
      <w:r w:rsidR="007E37E1">
        <w:rPr>
          <w:rFonts w:ascii="Century Gothic" w:hAnsi="Century Gothic" w:cs="Arial"/>
          <w:sz w:val="20"/>
          <w:szCs w:val="20"/>
        </w:rPr>
        <w:t>odgromowej i linii kablowej zasilającej</w:t>
      </w:r>
      <w:r w:rsidRPr="00945E2F">
        <w:rPr>
          <w:rFonts w:ascii="Century Gothic" w:hAnsi="Century Gothic" w:cs="Arial"/>
          <w:sz w:val="20"/>
          <w:szCs w:val="20"/>
        </w:rPr>
        <w:t xml:space="preserve"> </w:t>
      </w:r>
      <w:r w:rsidR="007E37E1">
        <w:rPr>
          <w:rFonts w:ascii="Century Gothic" w:hAnsi="Century Gothic" w:cs="Arial"/>
          <w:sz w:val="20"/>
          <w:szCs w:val="20"/>
        </w:rPr>
        <w:t xml:space="preserve">budynek świetlicy wiejskiej na działce nr </w:t>
      </w:r>
      <w:r w:rsidR="0006570D">
        <w:rPr>
          <w:rFonts w:ascii="Century Gothic" w:hAnsi="Century Gothic" w:cs="Arial"/>
          <w:sz w:val="20"/>
          <w:szCs w:val="20"/>
        </w:rPr>
        <w:t>141/1</w:t>
      </w:r>
      <w:r w:rsidR="007E37E1">
        <w:rPr>
          <w:rFonts w:ascii="Century Gothic" w:hAnsi="Century Gothic" w:cs="Arial"/>
          <w:sz w:val="20"/>
          <w:szCs w:val="20"/>
        </w:rPr>
        <w:t xml:space="preserve">w m. </w:t>
      </w:r>
      <w:r w:rsidR="0006570D">
        <w:rPr>
          <w:rFonts w:ascii="Century Gothic" w:hAnsi="Century Gothic" w:cs="Arial"/>
          <w:sz w:val="20"/>
          <w:szCs w:val="20"/>
        </w:rPr>
        <w:t>Nowe Dobra</w:t>
      </w:r>
      <w:r w:rsidR="00B42E36">
        <w:rPr>
          <w:rFonts w:ascii="Century Gothic" w:hAnsi="Century Gothic" w:cs="Arial"/>
          <w:sz w:val="20"/>
          <w:szCs w:val="20"/>
        </w:rPr>
        <w:t>.</w:t>
      </w:r>
      <w:r w:rsidRPr="00945E2F">
        <w:rPr>
          <w:rFonts w:ascii="Century Gothic" w:hAnsi="Century Gothic" w:cs="Arial"/>
          <w:sz w:val="20"/>
          <w:szCs w:val="20"/>
        </w:rPr>
        <w:t xml:space="preserve"> </w:t>
      </w:r>
    </w:p>
    <w:p w14:paraId="1B206131"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1.2.</w:t>
      </w:r>
      <w:r w:rsidRPr="00945E2F">
        <w:rPr>
          <w:rFonts w:ascii="Century Gothic" w:hAnsi="Century Gothic"/>
          <w:b/>
          <w:sz w:val="20"/>
          <w:szCs w:val="20"/>
        </w:rPr>
        <w:tab/>
        <w:t>Zakres stosowania</w:t>
      </w:r>
    </w:p>
    <w:p w14:paraId="443D63ED"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Specyfikacja Techniczna jest stosowana jako dokument przetargowy </w:t>
      </w:r>
      <w:r w:rsidRPr="00945E2F">
        <w:rPr>
          <w:rFonts w:ascii="Century Gothic" w:hAnsi="Century Gothic"/>
          <w:sz w:val="20"/>
          <w:szCs w:val="20"/>
        </w:rPr>
        <w:br/>
        <w:t>oraz kontraktowy przy zlecaniu i realizacji robót wymienionych w punkcie 1.1.</w:t>
      </w:r>
    </w:p>
    <w:p w14:paraId="022F4DBF"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1.3.</w:t>
      </w:r>
      <w:r w:rsidRPr="00945E2F">
        <w:rPr>
          <w:rFonts w:ascii="Century Gothic" w:hAnsi="Century Gothic"/>
          <w:b/>
          <w:sz w:val="20"/>
          <w:szCs w:val="20"/>
        </w:rPr>
        <w:tab/>
        <w:t>Zakres robót objętych ST</w:t>
      </w:r>
    </w:p>
    <w:p w14:paraId="6BC65946" w14:textId="6628ACE6" w:rsidR="00877B6D" w:rsidRPr="00B42E36" w:rsidRDefault="00877B6D" w:rsidP="00945E2F">
      <w:pPr>
        <w:shd w:val="clear" w:color="auto" w:fill="FFFFFF"/>
        <w:spacing w:beforeLines="20" w:before="48" w:afterLines="20" w:after="48" w:line="360" w:lineRule="auto"/>
        <w:ind w:left="62" w:right="142" w:hanging="62"/>
        <w:jc w:val="both"/>
        <w:rPr>
          <w:rFonts w:ascii="Century Gothic" w:hAnsi="Century Gothic" w:cs="Arial"/>
          <w:color w:val="FF0000"/>
          <w:sz w:val="20"/>
          <w:szCs w:val="20"/>
        </w:rPr>
      </w:pPr>
      <w:r w:rsidRPr="006F09FD">
        <w:rPr>
          <w:rFonts w:ascii="Century Gothic" w:hAnsi="Century Gothic" w:cs="Arial"/>
          <w:sz w:val="20"/>
          <w:szCs w:val="20"/>
        </w:rPr>
        <w:t xml:space="preserve">Ustalenia zawarte w niniejszej specyfikacji dotyczą prowadzenia robót elektrycznych silnoprądowych - obejmują dokumentację projektową pt. </w:t>
      </w:r>
      <w:r w:rsidR="007E37E1">
        <w:rPr>
          <w:rFonts w:ascii="Century Gothic" w:hAnsi="Century Gothic" w:cs="Arial"/>
          <w:sz w:val="20"/>
          <w:szCs w:val="20"/>
        </w:rPr>
        <w:t>„Bud</w:t>
      </w:r>
      <w:r w:rsidR="0006570D">
        <w:rPr>
          <w:rFonts w:ascii="Century Gothic" w:hAnsi="Century Gothic" w:cs="Arial"/>
          <w:sz w:val="20"/>
          <w:szCs w:val="20"/>
        </w:rPr>
        <w:t>ynek</w:t>
      </w:r>
      <w:r w:rsidR="007E37E1">
        <w:rPr>
          <w:rFonts w:ascii="Century Gothic" w:hAnsi="Century Gothic" w:cs="Arial"/>
          <w:sz w:val="20"/>
          <w:szCs w:val="20"/>
        </w:rPr>
        <w:t xml:space="preserve"> świetlicy wiejskiej.”</w:t>
      </w:r>
    </w:p>
    <w:p w14:paraId="335BB7D0"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1.4.</w:t>
      </w:r>
      <w:r w:rsidRPr="00945E2F">
        <w:rPr>
          <w:rFonts w:ascii="Century Gothic" w:hAnsi="Century Gothic"/>
          <w:b/>
          <w:sz w:val="20"/>
          <w:szCs w:val="20"/>
        </w:rPr>
        <w:tab/>
        <w:t>Określenia podstawowe</w:t>
      </w:r>
    </w:p>
    <w:p w14:paraId="60A767D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sz w:val="20"/>
          <w:szCs w:val="20"/>
        </w:rPr>
        <w:t xml:space="preserve">Określenia podane w niniejszej ST są zgodne z „Warunkami technicznymi wykonania i odbioru robót budowlanych część D: roboty instalacyjne zeszyt </w:t>
      </w:r>
      <w:r w:rsidR="00257F2C">
        <w:rPr>
          <w:rFonts w:ascii="Century Gothic" w:hAnsi="Century Gothic"/>
          <w:sz w:val="20"/>
          <w:szCs w:val="20"/>
        </w:rPr>
        <w:t>2</w:t>
      </w:r>
      <w:r w:rsidRPr="00945E2F">
        <w:rPr>
          <w:rFonts w:ascii="Century Gothic" w:hAnsi="Century Gothic"/>
          <w:sz w:val="20"/>
          <w:szCs w:val="20"/>
        </w:rPr>
        <w:t>: Instalacje elektryczne i piorunochronne w budynkach użyteczności publicznej” ITB 20</w:t>
      </w:r>
      <w:r w:rsidR="00257F2C">
        <w:rPr>
          <w:rFonts w:ascii="Century Gothic" w:hAnsi="Century Gothic"/>
          <w:sz w:val="20"/>
          <w:szCs w:val="20"/>
        </w:rPr>
        <w:t>12</w:t>
      </w:r>
      <w:r w:rsidRPr="00945E2F">
        <w:rPr>
          <w:rFonts w:ascii="Century Gothic" w:hAnsi="Century Gothic"/>
          <w:sz w:val="20"/>
          <w:szCs w:val="20"/>
        </w:rPr>
        <w:t xml:space="preserve"> oraz </w:t>
      </w:r>
      <w:r w:rsidRPr="00945E2F">
        <w:rPr>
          <w:rFonts w:ascii="Century Gothic" w:hAnsi="Century Gothic"/>
          <w:sz w:val="20"/>
          <w:szCs w:val="20"/>
        </w:rPr>
        <w:br/>
        <w:t>z obligatoryjnymi normami serii</w:t>
      </w:r>
      <w:r w:rsidR="00E36B24">
        <w:rPr>
          <w:rFonts w:ascii="Century Gothic" w:hAnsi="Century Gothic"/>
          <w:sz w:val="20"/>
          <w:szCs w:val="20"/>
        </w:rPr>
        <w:t xml:space="preserve"> PN-IEC 60364 oraz PN-EN 62305</w:t>
      </w:r>
      <w:r w:rsidRPr="00945E2F">
        <w:rPr>
          <w:rFonts w:ascii="Century Gothic" w:hAnsi="Century Gothic" w:cs="Arial"/>
          <w:sz w:val="20"/>
          <w:szCs w:val="20"/>
        </w:rPr>
        <w:t>:</w:t>
      </w:r>
    </w:p>
    <w:p w14:paraId="1146EB8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 xml:space="preserve">aprobata techniczna </w:t>
      </w:r>
      <w:r w:rsidRPr="00945E2F">
        <w:rPr>
          <w:rFonts w:ascii="Century Gothic" w:hAnsi="Century Gothic"/>
          <w:sz w:val="20"/>
          <w:szCs w:val="20"/>
        </w:rPr>
        <w:t>– dokument dotyczący wyrobu, stwierdzający jego przydatność do określonego zakresu stosowania, w szczególności zawierający ustalenia techniczne odnoszące się do wymagań podstawowych, jakie ma spełnić wyrób oraz określający metody badań potwierdzających te wymagania;</w:t>
      </w:r>
    </w:p>
    <w:p w14:paraId="68C5BC9B"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 xml:space="preserve">certyfikat na znak bezpieczeństwa </w:t>
      </w:r>
      <w:r w:rsidRPr="00945E2F">
        <w:rPr>
          <w:rFonts w:ascii="Century Gothic" w:hAnsi="Century Gothic"/>
          <w:sz w:val="20"/>
          <w:szCs w:val="20"/>
        </w:rPr>
        <w:t xml:space="preserve">– dokument wykazujący, że zapewniono zgodność </w:t>
      </w:r>
      <w:r w:rsidR="00B42E36">
        <w:rPr>
          <w:rFonts w:ascii="Century Gothic" w:hAnsi="Century Gothic"/>
          <w:sz w:val="20"/>
          <w:szCs w:val="20"/>
        </w:rPr>
        <w:t xml:space="preserve">                    </w:t>
      </w:r>
      <w:r w:rsidRPr="00945E2F">
        <w:rPr>
          <w:rFonts w:ascii="Century Gothic" w:hAnsi="Century Gothic"/>
          <w:sz w:val="20"/>
          <w:szCs w:val="20"/>
        </w:rPr>
        <w:t>z kryteriami technicznymi,  określonymi  na  podstawie  polskich  norm,  aprobat  technicznych  oraz  właściwych przepisów i dokumentów technicznych – w odniesieniu do wyrobów podlegających certyfikacji;</w:t>
      </w:r>
    </w:p>
    <w:p w14:paraId="04E1731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lastRenderedPageBreak/>
        <w:t xml:space="preserve">certyfikat zgodności lub deklaracja zgodności </w:t>
      </w:r>
      <w:r w:rsidRPr="00945E2F">
        <w:rPr>
          <w:rFonts w:ascii="Century Gothic" w:hAnsi="Century Gothic"/>
          <w:sz w:val="20"/>
          <w:szCs w:val="20"/>
        </w:rPr>
        <w:t xml:space="preserve">– dokument wydany zgodnie </w:t>
      </w:r>
      <w:r w:rsidRPr="00945E2F">
        <w:rPr>
          <w:rFonts w:ascii="Century Gothic" w:hAnsi="Century Gothic"/>
          <w:sz w:val="20"/>
          <w:szCs w:val="20"/>
        </w:rPr>
        <w:br/>
        <w:t xml:space="preserve">z zasadami systemu certyfikacji, wykazujący, że zapewniono odpowiedni stopień zaufania, iż należycie zidentyfikowany wyrób, proces lub usługa są zgodne </w:t>
      </w:r>
      <w:r w:rsidRPr="00945E2F">
        <w:rPr>
          <w:rFonts w:ascii="Century Gothic" w:hAnsi="Century Gothic"/>
          <w:sz w:val="20"/>
          <w:szCs w:val="20"/>
        </w:rPr>
        <w:br/>
        <w:t>z określoną normą lub właściwymi przepisami prawnymi;</w:t>
      </w:r>
    </w:p>
    <w:p w14:paraId="5809A2C2"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 xml:space="preserve">obwód (instalacji elektrycznej) </w:t>
      </w:r>
      <w:r w:rsidRPr="00945E2F">
        <w:rPr>
          <w:rFonts w:ascii="Century Gothic" w:hAnsi="Century Gothic"/>
          <w:sz w:val="20"/>
          <w:szCs w:val="20"/>
        </w:rPr>
        <w:t>– zespół elementów instalacji elektrycznej wspólnie zasilanych i chronionych przed przetężeniem wspólnym zabezpieczeniem;</w:t>
      </w:r>
    </w:p>
    <w:p w14:paraId="04B5BF0D"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obwód odbiorczy: obwód końcowy</w:t>
      </w:r>
      <w:r w:rsidRPr="00945E2F">
        <w:rPr>
          <w:rFonts w:ascii="Century Gothic" w:hAnsi="Century Gothic"/>
          <w:sz w:val="20"/>
          <w:szCs w:val="20"/>
        </w:rPr>
        <w:t xml:space="preserve"> </w:t>
      </w:r>
      <w:r w:rsidRPr="00945E2F">
        <w:rPr>
          <w:rFonts w:ascii="Century Gothic" w:hAnsi="Century Gothic"/>
          <w:b/>
          <w:bCs/>
          <w:sz w:val="20"/>
          <w:szCs w:val="20"/>
        </w:rPr>
        <w:t xml:space="preserve">(obiektu budowlanego) </w:t>
      </w:r>
      <w:r w:rsidRPr="00945E2F">
        <w:rPr>
          <w:rFonts w:ascii="Century Gothic" w:hAnsi="Century Gothic"/>
          <w:sz w:val="20"/>
          <w:szCs w:val="20"/>
        </w:rPr>
        <w:t>– obwód, do którego są przyłączone bezpośrednio odbiorniki energii elektrycznej lub gniazda wtyczkowe;</w:t>
      </w:r>
    </w:p>
    <w:p w14:paraId="4B6F0FA4"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obciążalność prądowa długotrwała (przewodu)</w:t>
      </w:r>
      <w:r w:rsidRPr="00945E2F">
        <w:rPr>
          <w:rFonts w:ascii="Century Gothic" w:hAnsi="Century Gothic"/>
          <w:sz w:val="20"/>
          <w:szCs w:val="20"/>
        </w:rPr>
        <w:t xml:space="preserve"> – maksymalna wartość prądu, który może płynąć długotrwale w określonych warunkach bez przekroczenia dopuszczalnej temperatury przewodu;</w:t>
      </w:r>
    </w:p>
    <w:p w14:paraId="7EB7F01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 xml:space="preserve">prąd przetężeniowy </w:t>
      </w:r>
      <w:r w:rsidRPr="00945E2F">
        <w:rPr>
          <w:rFonts w:ascii="Century Gothic" w:hAnsi="Century Gothic"/>
          <w:sz w:val="20"/>
          <w:szCs w:val="20"/>
        </w:rPr>
        <w:t>– dowolna wartość prądu większa od wartości znamionowej. Dla przewodów, wartością znamionową jest obciążalność prądowa długotrwała;</w:t>
      </w:r>
    </w:p>
    <w:p w14:paraId="7181FF8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bCs/>
          <w:sz w:val="20"/>
          <w:szCs w:val="20"/>
        </w:rPr>
      </w:pPr>
      <w:proofErr w:type="spellStart"/>
      <w:r w:rsidRPr="00945E2F">
        <w:rPr>
          <w:rFonts w:ascii="Century Gothic" w:hAnsi="Century Gothic"/>
          <w:b/>
          <w:bCs/>
          <w:sz w:val="20"/>
          <w:szCs w:val="20"/>
        </w:rPr>
        <w:t>oprzewodowanie</w:t>
      </w:r>
      <w:proofErr w:type="spellEnd"/>
      <w:r w:rsidRPr="00945E2F">
        <w:rPr>
          <w:rFonts w:ascii="Century Gothic" w:hAnsi="Century Gothic"/>
          <w:b/>
          <w:bCs/>
          <w:sz w:val="20"/>
          <w:szCs w:val="20"/>
        </w:rPr>
        <w:t xml:space="preserve"> </w:t>
      </w:r>
      <w:r w:rsidRPr="00945E2F">
        <w:rPr>
          <w:rFonts w:ascii="Century Gothic" w:hAnsi="Century Gothic"/>
          <w:sz w:val="20"/>
          <w:szCs w:val="20"/>
        </w:rPr>
        <w:t>–</w:t>
      </w:r>
      <w:r w:rsidRPr="00945E2F">
        <w:rPr>
          <w:rFonts w:ascii="Century Gothic" w:hAnsi="Century Gothic"/>
          <w:b/>
          <w:bCs/>
          <w:sz w:val="20"/>
          <w:szCs w:val="20"/>
        </w:rPr>
        <w:t xml:space="preserve"> </w:t>
      </w:r>
      <w:r w:rsidRPr="00945E2F">
        <w:rPr>
          <w:rFonts w:ascii="Century Gothic" w:hAnsi="Century Gothic"/>
          <w:sz w:val="20"/>
          <w:szCs w:val="20"/>
        </w:rPr>
        <w:t>przewód, przewody lub przewody szynowe i elementy zapewniające ich zamocowanie i ochronę</w:t>
      </w:r>
      <w:r w:rsidRPr="00945E2F">
        <w:rPr>
          <w:rFonts w:ascii="Century Gothic" w:hAnsi="Century Gothic"/>
          <w:b/>
          <w:bCs/>
          <w:sz w:val="20"/>
          <w:szCs w:val="20"/>
        </w:rPr>
        <w:t xml:space="preserve"> </w:t>
      </w:r>
      <w:r w:rsidRPr="00945E2F">
        <w:rPr>
          <w:rFonts w:ascii="Century Gothic" w:hAnsi="Century Gothic"/>
          <w:sz w:val="20"/>
          <w:szCs w:val="20"/>
        </w:rPr>
        <w:t>przed uszkodzeniami mechanicznymi;</w:t>
      </w:r>
    </w:p>
    <w:p w14:paraId="2334331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 xml:space="preserve">urządzenia elektryczne </w:t>
      </w:r>
      <w:r w:rsidRPr="00945E2F">
        <w:rPr>
          <w:rFonts w:ascii="Century Gothic" w:hAnsi="Century Gothic"/>
          <w:sz w:val="20"/>
          <w:szCs w:val="20"/>
        </w:rPr>
        <w:t>– wszystkie urządzenia i elementy instalacji elektrycznej przeznaczone do takich celów jak wytwarzanie, przekształcanie, przesyłanie rozdział lub wykorzystanie energii elektrycznej;</w:t>
      </w:r>
    </w:p>
    <w:p w14:paraId="24999004"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odbiorniki energii elektrycznej</w:t>
      </w:r>
      <w:r w:rsidRPr="00945E2F">
        <w:rPr>
          <w:rFonts w:ascii="Century Gothic" w:hAnsi="Century Gothic"/>
          <w:sz w:val="20"/>
          <w:szCs w:val="20"/>
        </w:rPr>
        <w:t xml:space="preserve"> – urządzenia przeznaczone do przetwarzania energii elektrycznej w inną formę energii (np. światło, ciepło, energię mechaniczną itp.);</w:t>
      </w:r>
    </w:p>
    <w:p w14:paraId="3236B0F0"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ochrona przed dotykiem pośrednim</w:t>
      </w:r>
      <w:r w:rsidRPr="00945E2F">
        <w:rPr>
          <w:rFonts w:ascii="Century Gothic" w:hAnsi="Century Gothic"/>
          <w:sz w:val="20"/>
          <w:szCs w:val="20"/>
        </w:rPr>
        <w:t xml:space="preserve"> – ochrona dostępnych części przewodzących </w:t>
      </w:r>
      <w:r w:rsidRPr="00945E2F">
        <w:rPr>
          <w:rFonts w:ascii="Century Gothic" w:hAnsi="Century Gothic"/>
          <w:sz w:val="20"/>
          <w:szCs w:val="20"/>
        </w:rPr>
        <w:br/>
        <w:t>w przypadku pojawienia się na nich napięcia w warunkach zakłóceniowych;</w:t>
      </w:r>
    </w:p>
    <w:p w14:paraId="772EA59A"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ochrona przed dotykiem bezpośrednim</w:t>
      </w:r>
      <w:r w:rsidRPr="00945E2F">
        <w:rPr>
          <w:rFonts w:ascii="Century Gothic" w:hAnsi="Century Gothic"/>
          <w:sz w:val="20"/>
          <w:szCs w:val="20"/>
        </w:rPr>
        <w:t xml:space="preserve"> – ochrona przed dotykiem części czynnych instalacji elektrycznej w trakcie ich normalnej pracy pod napięciem,</w:t>
      </w:r>
    </w:p>
    <w:p w14:paraId="5393EA8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 xml:space="preserve">napięcie znamionowe instalacji </w:t>
      </w:r>
      <w:r w:rsidRPr="00945E2F">
        <w:rPr>
          <w:rFonts w:ascii="Century Gothic" w:hAnsi="Century Gothic"/>
          <w:sz w:val="20"/>
          <w:szCs w:val="20"/>
        </w:rPr>
        <w:t>– znamionowe napięcie międzyprzewodowe, na które instalacja została zbudowana;</w:t>
      </w:r>
    </w:p>
    <w:p w14:paraId="6C99E263" w14:textId="52AA896C"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 xml:space="preserve">obudowa, osłona </w:t>
      </w:r>
      <w:r w:rsidRPr="00945E2F">
        <w:rPr>
          <w:rFonts w:ascii="Century Gothic" w:hAnsi="Century Gothic"/>
          <w:sz w:val="20"/>
          <w:szCs w:val="20"/>
        </w:rPr>
        <w:t xml:space="preserve">– element zapewniający ochronę przed niektórymi wpływami otoczenia  </w:t>
      </w:r>
      <w:r w:rsidR="00350C17">
        <w:rPr>
          <w:rFonts w:ascii="Century Gothic" w:hAnsi="Century Gothic"/>
          <w:sz w:val="20"/>
          <w:szCs w:val="20"/>
        </w:rPr>
        <w:t xml:space="preserve">                    </w:t>
      </w:r>
      <w:r w:rsidRPr="00945E2F">
        <w:rPr>
          <w:rFonts w:ascii="Century Gothic" w:hAnsi="Century Gothic"/>
          <w:sz w:val="20"/>
          <w:szCs w:val="20"/>
        </w:rPr>
        <w:t>i przed dotykiem bezpośrednim z dowolnej strony;</w:t>
      </w:r>
    </w:p>
    <w:p w14:paraId="668ECE86"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uziom</w:t>
      </w:r>
      <w:r w:rsidRPr="00945E2F">
        <w:rPr>
          <w:rFonts w:ascii="Century Gothic" w:hAnsi="Century Gothic"/>
          <w:sz w:val="20"/>
          <w:szCs w:val="20"/>
        </w:rPr>
        <w:t xml:space="preserve"> – przedmiot lub zespół przedmiotów umieszczonych w gruncie (ziemi) tworzący elektryczne połączenie z tym gruntem (ziemią);</w:t>
      </w:r>
    </w:p>
    <w:p w14:paraId="0F95CD8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przewód ochronny (PE)</w:t>
      </w:r>
      <w:r w:rsidRPr="00945E2F">
        <w:rPr>
          <w:rFonts w:ascii="Century Gothic" w:hAnsi="Century Gothic"/>
          <w:sz w:val="20"/>
          <w:szCs w:val="20"/>
        </w:rPr>
        <w:t xml:space="preserve"> – przewód lub żyła przewodu przeznaczony do elektrycznego połączenia następujących części: dostępnej części przewodzącej, obcej przewodzącej, głównej szyny (zacisku uziemiającego), uziomu, uziemionego punktu naturalnego źródła zasilania lub punktu neutralnego sztucznego;</w:t>
      </w:r>
    </w:p>
    <w:p w14:paraId="00F9E479"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przewód ochronno-neutralny (PEN)</w:t>
      </w:r>
      <w:r w:rsidRPr="00945E2F">
        <w:rPr>
          <w:rFonts w:ascii="Century Gothic" w:hAnsi="Century Gothic"/>
          <w:sz w:val="20"/>
          <w:szCs w:val="20"/>
        </w:rPr>
        <w:t xml:space="preserve"> – uziemiony przewód (żyła przewodu) spełniający jednocześnie funkcje przewodu ochronnego i przewodu neutralnego;</w:t>
      </w:r>
    </w:p>
    <w:p w14:paraId="0DBEAD2F" w14:textId="6C0109A6"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lastRenderedPageBreak/>
        <w:t xml:space="preserve">przewód uziemiający </w:t>
      </w:r>
      <w:r w:rsidRPr="00945E2F">
        <w:rPr>
          <w:rFonts w:ascii="Century Gothic" w:hAnsi="Century Gothic"/>
          <w:sz w:val="20"/>
          <w:szCs w:val="20"/>
        </w:rPr>
        <w:t xml:space="preserve">– przewód ochronny łączący główną szynę (zacisk) uziemiającą </w:t>
      </w:r>
      <w:r w:rsidR="00350C17">
        <w:rPr>
          <w:rFonts w:ascii="Century Gothic" w:hAnsi="Century Gothic"/>
          <w:sz w:val="20"/>
          <w:szCs w:val="20"/>
        </w:rPr>
        <w:t xml:space="preserve">                       </w:t>
      </w:r>
      <w:r w:rsidRPr="00945E2F">
        <w:rPr>
          <w:rFonts w:ascii="Century Gothic" w:hAnsi="Century Gothic"/>
          <w:sz w:val="20"/>
          <w:szCs w:val="20"/>
        </w:rPr>
        <w:t>z uziomem;</w:t>
      </w:r>
    </w:p>
    <w:p w14:paraId="67069287"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główna szyna uziemiająca</w:t>
      </w:r>
      <w:r w:rsidRPr="00945E2F">
        <w:rPr>
          <w:rFonts w:ascii="Century Gothic" w:hAnsi="Century Gothic"/>
          <w:sz w:val="20"/>
          <w:szCs w:val="20"/>
        </w:rPr>
        <w:t xml:space="preserve"> – szyna (zacisk) przeznaczona do przyłączenia do uziomu przewodów ochronnych, w tym przewodów połączeń wyrównawczych oraz przewodów uziemień roboczych, jeżeli one występują;</w:t>
      </w:r>
    </w:p>
    <w:p w14:paraId="02304211"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połączenia wyrównawcze</w:t>
      </w:r>
      <w:r w:rsidRPr="00945E2F">
        <w:rPr>
          <w:rFonts w:ascii="Century Gothic" w:hAnsi="Century Gothic"/>
          <w:sz w:val="20"/>
          <w:szCs w:val="20"/>
        </w:rPr>
        <w:t xml:space="preserve"> – elektryczne połączenia części przewodzących dostępnych lub/i części przewodzących obcych w celu uzyskania wyrównania potencjałów;</w:t>
      </w:r>
    </w:p>
    <w:p w14:paraId="10632918"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przewód odprowadzający sztuczny</w:t>
      </w:r>
      <w:r w:rsidRPr="00945E2F">
        <w:rPr>
          <w:rFonts w:ascii="Century Gothic" w:hAnsi="Century Gothic"/>
          <w:sz w:val="20"/>
          <w:szCs w:val="20"/>
        </w:rPr>
        <w:t xml:space="preserve"> – zainstalowany przewód łączący zwód </w:t>
      </w:r>
      <w:r w:rsidRPr="00945E2F">
        <w:rPr>
          <w:rFonts w:ascii="Century Gothic" w:hAnsi="Century Gothic"/>
          <w:sz w:val="20"/>
          <w:szCs w:val="20"/>
        </w:rPr>
        <w:br/>
        <w:t>z przewodem uziemiającym lub z uziomem fundamentowym;</w:t>
      </w:r>
    </w:p>
    <w:p w14:paraId="472C49E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rezystancja uziemienia</w:t>
      </w:r>
      <w:r w:rsidRPr="00945E2F">
        <w:rPr>
          <w:rFonts w:ascii="Century Gothic" w:hAnsi="Century Gothic"/>
          <w:sz w:val="20"/>
          <w:szCs w:val="20"/>
        </w:rPr>
        <w:t xml:space="preserve"> – rezystancja statyczna między uziomem a ziemią odniesienia zmierzona przy przepływie prądu przemiennego o częstotliwości technicznej;</w:t>
      </w:r>
    </w:p>
    <w:p w14:paraId="091CC92A"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uziom pionowy (szpilkowy)</w:t>
      </w:r>
      <w:r w:rsidRPr="00945E2F">
        <w:rPr>
          <w:rFonts w:ascii="Century Gothic" w:hAnsi="Century Gothic"/>
          <w:sz w:val="20"/>
          <w:szCs w:val="20"/>
        </w:rPr>
        <w:t xml:space="preserve"> – uziom zagłębiony swym największym wymiarem prostopadle do powierzchni ziemi;</w:t>
      </w:r>
    </w:p>
    <w:p w14:paraId="305E0F59"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uziom poziomy</w:t>
      </w:r>
      <w:r w:rsidRPr="00945E2F">
        <w:rPr>
          <w:rFonts w:ascii="Century Gothic" w:hAnsi="Century Gothic"/>
          <w:sz w:val="20"/>
          <w:szCs w:val="20"/>
        </w:rPr>
        <w:t xml:space="preserve"> – uziom w postaci taśmy lub drutu ułożony poziomo w ziemi; </w:t>
      </w:r>
    </w:p>
    <w:p w14:paraId="237FA0ED"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 xml:space="preserve">uziom otokowy </w:t>
      </w:r>
      <w:r w:rsidRPr="00945E2F">
        <w:rPr>
          <w:rFonts w:ascii="Century Gothic" w:hAnsi="Century Gothic"/>
          <w:sz w:val="20"/>
          <w:szCs w:val="20"/>
        </w:rPr>
        <w:t>– uziom poziomy ułożony wokół chronionego obiektu;</w:t>
      </w:r>
    </w:p>
    <w:p w14:paraId="724D6489"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 xml:space="preserve">zwód </w:t>
      </w:r>
      <w:r w:rsidRPr="00945E2F">
        <w:rPr>
          <w:rFonts w:ascii="Century Gothic" w:hAnsi="Century Gothic"/>
          <w:sz w:val="20"/>
          <w:szCs w:val="20"/>
        </w:rPr>
        <w:t>–</w:t>
      </w:r>
      <w:r w:rsidRPr="00945E2F">
        <w:rPr>
          <w:rFonts w:ascii="Century Gothic" w:hAnsi="Century Gothic"/>
          <w:b/>
          <w:bCs/>
          <w:sz w:val="20"/>
          <w:szCs w:val="20"/>
        </w:rPr>
        <w:t xml:space="preserve"> </w:t>
      </w:r>
      <w:r w:rsidRPr="00945E2F">
        <w:rPr>
          <w:rFonts w:ascii="Century Gothic" w:hAnsi="Century Gothic"/>
          <w:sz w:val="20"/>
          <w:szCs w:val="20"/>
        </w:rPr>
        <w:t>część urządzenia piorunochronnego przeznaczona do bezpośredniego przyjmowania wyładowań atmosferycznych;</w:t>
      </w:r>
    </w:p>
    <w:p w14:paraId="1E16BDB4"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zwód izolowany</w:t>
      </w:r>
      <w:r w:rsidRPr="00945E2F">
        <w:rPr>
          <w:rFonts w:ascii="Century Gothic" w:hAnsi="Century Gothic"/>
          <w:bCs/>
          <w:sz w:val="20"/>
          <w:szCs w:val="20"/>
        </w:rPr>
        <w:t xml:space="preserve"> </w:t>
      </w:r>
      <w:r w:rsidRPr="00945E2F">
        <w:rPr>
          <w:rFonts w:ascii="Century Gothic" w:hAnsi="Century Gothic"/>
          <w:sz w:val="20"/>
          <w:szCs w:val="20"/>
        </w:rPr>
        <w:t>– zwód pionowy lub poziomy wysoki zainstalowany nad lub obok chronionego obiektu w sposób zapewniający wymagany odstęp zwodu od chronionego obiektu;</w:t>
      </w:r>
    </w:p>
    <w:p w14:paraId="6978657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bCs/>
          <w:sz w:val="20"/>
          <w:szCs w:val="20"/>
        </w:rPr>
        <w:t>zwód nieizolowany</w:t>
      </w:r>
      <w:r w:rsidRPr="00945E2F">
        <w:rPr>
          <w:rFonts w:ascii="Century Gothic" w:hAnsi="Century Gothic"/>
          <w:sz w:val="20"/>
          <w:szCs w:val="20"/>
        </w:rPr>
        <w:t xml:space="preserve"> – zwód pionowy lub poziomy wysoki, poziomy podwyższony lub poziomy niski umieszczony na chronionym obiekcie;</w:t>
      </w:r>
    </w:p>
    <w:p w14:paraId="4AD8DC6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 xml:space="preserve">zwód naturalny </w:t>
      </w:r>
      <w:r w:rsidRPr="00945E2F">
        <w:rPr>
          <w:rFonts w:ascii="Century Gothic" w:hAnsi="Century Gothic"/>
          <w:sz w:val="20"/>
          <w:szCs w:val="20"/>
        </w:rPr>
        <w:t>– zwód utworzony przez górne elementy metalowe lub żelbetowe obiektu budowlanego zabudowane w innym celu niż przyjmowanie wyładowań atmosferycznych;</w:t>
      </w:r>
    </w:p>
    <w:p w14:paraId="7C8CE76F"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ziemia odniesienia</w:t>
      </w:r>
      <w:r w:rsidRPr="00945E2F">
        <w:rPr>
          <w:rFonts w:ascii="Century Gothic" w:hAnsi="Century Gothic"/>
          <w:sz w:val="20"/>
          <w:szCs w:val="20"/>
        </w:rPr>
        <w:t xml:space="preserve"> – dowolny punkt wierzchniej warstwy gruntu, którego potencjał nie ulega zmianom pod wpływem prądu przepływającego przez dany uziom lub układ uziomów;</w:t>
      </w:r>
    </w:p>
    <w:p w14:paraId="4497831D"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zacisk probierczy</w:t>
      </w:r>
      <w:r w:rsidRPr="00945E2F">
        <w:rPr>
          <w:rFonts w:ascii="Century Gothic" w:hAnsi="Century Gothic"/>
          <w:sz w:val="20"/>
          <w:szCs w:val="20"/>
        </w:rPr>
        <w:t xml:space="preserve"> – rozłączalne połączenie śrubowe przewodu odprowadzającego z przewodem uziemiającym w celu umożliwienia pomiaru rezystancji uziomu lub sprawdzenia ciągłości galwanicznej części nadziemnej.</w:t>
      </w:r>
    </w:p>
    <w:p w14:paraId="038DB7B2"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
          <w:bCs/>
          <w:sz w:val="20"/>
          <w:szCs w:val="20"/>
        </w:rPr>
        <w:t>linia kablowa</w:t>
      </w:r>
      <w:r w:rsidRPr="00945E2F">
        <w:rPr>
          <w:rFonts w:ascii="Century Gothic" w:hAnsi="Century Gothic" w:cs="Arial"/>
          <w:sz w:val="20"/>
          <w:szCs w:val="20"/>
        </w:rPr>
        <w:t xml:space="preserve"> -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14:paraId="6ECCD811"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
          <w:bCs/>
          <w:sz w:val="20"/>
          <w:szCs w:val="20"/>
        </w:rPr>
        <w:t xml:space="preserve">trasa kablowa </w:t>
      </w:r>
      <w:r w:rsidRPr="00945E2F">
        <w:rPr>
          <w:rFonts w:ascii="Century Gothic" w:hAnsi="Century Gothic" w:cs="Arial"/>
          <w:sz w:val="20"/>
          <w:szCs w:val="20"/>
        </w:rPr>
        <w:t>- pas terenu w którym ułożone są linie kablowe;</w:t>
      </w:r>
    </w:p>
    <w:p w14:paraId="4389EB0D"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
          <w:bCs/>
          <w:sz w:val="20"/>
          <w:szCs w:val="20"/>
        </w:rPr>
        <w:t xml:space="preserve">napięcie znamionowe linii </w:t>
      </w:r>
      <w:r w:rsidRPr="00945E2F">
        <w:rPr>
          <w:rFonts w:ascii="Century Gothic" w:hAnsi="Century Gothic" w:cs="Arial"/>
          <w:sz w:val="20"/>
          <w:szCs w:val="20"/>
        </w:rPr>
        <w:t>- napięcie międzyprzewodowe na które linia kablowa została zbudowana;</w:t>
      </w:r>
    </w:p>
    <w:p w14:paraId="1D0B3AB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
          <w:bCs/>
          <w:sz w:val="20"/>
          <w:szCs w:val="20"/>
        </w:rPr>
        <w:t xml:space="preserve">osprzęt elektryczny linii kablowej </w:t>
      </w:r>
      <w:r w:rsidRPr="00945E2F">
        <w:rPr>
          <w:rFonts w:ascii="Century Gothic" w:hAnsi="Century Gothic" w:cs="Arial"/>
          <w:sz w:val="20"/>
          <w:szCs w:val="20"/>
        </w:rPr>
        <w:t>- zbiór elementów przeznaczonych do łączenia i zakończenia kabli np. głowice kablowe;</w:t>
      </w:r>
    </w:p>
    <w:p w14:paraId="52D7AAD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
          <w:bCs/>
          <w:sz w:val="20"/>
          <w:szCs w:val="20"/>
        </w:rPr>
        <w:lastRenderedPageBreak/>
        <w:t xml:space="preserve">skrzyżowanie </w:t>
      </w:r>
      <w:r w:rsidRPr="00945E2F">
        <w:rPr>
          <w:rFonts w:ascii="Century Gothic" w:hAnsi="Century Gothic" w:cs="Arial"/>
          <w:sz w:val="20"/>
          <w:szCs w:val="20"/>
        </w:rPr>
        <w:t>- takie miejsce na trasie linii kablowej, w którym jakakolwiek część  rzutu poziomego linii kablowej przecina lub pokrywa jakąkolwiek część rzutu poziomego innej linii kablowej lub innego urządzenia podziemnego lub naziemnego;</w:t>
      </w:r>
    </w:p>
    <w:p w14:paraId="36C29EDA"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
          <w:bCs/>
          <w:sz w:val="20"/>
          <w:szCs w:val="20"/>
        </w:rPr>
        <w:t xml:space="preserve">osłona kabla </w:t>
      </w:r>
      <w:r w:rsidRPr="00945E2F">
        <w:rPr>
          <w:rFonts w:ascii="Century Gothic" w:hAnsi="Century Gothic" w:cs="Arial"/>
          <w:sz w:val="20"/>
          <w:szCs w:val="20"/>
        </w:rPr>
        <w:t>- konstrukcja przeznaczona do ochrony kabli przed uszkodzeniem mechanicznym, chemicznym i działaniem łuku elektrycznego;</w:t>
      </w:r>
    </w:p>
    <w:p w14:paraId="6354DE5F"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
          <w:bCs/>
          <w:sz w:val="20"/>
          <w:szCs w:val="20"/>
        </w:rPr>
        <w:t xml:space="preserve">zbliżenia </w:t>
      </w:r>
      <w:r w:rsidRPr="00945E2F">
        <w:rPr>
          <w:rFonts w:ascii="Century Gothic" w:hAnsi="Century Gothic" w:cs="Arial"/>
          <w:sz w:val="20"/>
          <w:szCs w:val="20"/>
        </w:rPr>
        <w:t>- takie miejsce na trasie linii kablowej, w którym odległość między linia kablową , urządzeniem podziemnym lub drogą komunikacyjną itp. jest mniejsza niż odległość dopuszczalna dla danych warunków układania bez stosowania przegród lub osłon zabezpieczających i w których nie występuje skrzyżowanie.</w:t>
      </w:r>
    </w:p>
    <w:p w14:paraId="49E3BFC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1.5.  Ogólne wymagania dotyczące robót</w:t>
      </w:r>
    </w:p>
    <w:p w14:paraId="4141D46B"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Wykonawca robót jest odpowiedzialny za jakość ich wykonania oraz zgodność </w:t>
      </w:r>
      <w:r w:rsidRPr="00945E2F">
        <w:rPr>
          <w:rFonts w:ascii="Century Gothic" w:hAnsi="Century Gothic"/>
          <w:sz w:val="20"/>
          <w:szCs w:val="20"/>
        </w:rPr>
        <w:br/>
        <w:t>z dokumentacją, specyfikacją techniczną i poleceniami inspektora nadzoru.</w:t>
      </w:r>
    </w:p>
    <w:p w14:paraId="157EE883" w14:textId="77777777" w:rsidR="00877B6D" w:rsidRPr="006072ED" w:rsidRDefault="00877B6D" w:rsidP="000E3116">
      <w:pPr>
        <w:numPr>
          <w:ilvl w:val="0"/>
          <w:numId w:val="47"/>
        </w:numPr>
        <w:spacing w:beforeLines="20" w:before="48" w:afterLines="20" w:after="48" w:line="360" w:lineRule="auto"/>
        <w:jc w:val="both"/>
        <w:rPr>
          <w:rFonts w:ascii="Century Gothic" w:hAnsi="Century Gothic"/>
          <w:b/>
          <w:sz w:val="20"/>
          <w:szCs w:val="20"/>
        </w:rPr>
      </w:pPr>
      <w:r w:rsidRPr="006072ED">
        <w:rPr>
          <w:rFonts w:ascii="Century Gothic" w:hAnsi="Century Gothic"/>
          <w:b/>
          <w:sz w:val="20"/>
          <w:szCs w:val="20"/>
        </w:rPr>
        <w:t xml:space="preserve">Materiały </w:t>
      </w:r>
    </w:p>
    <w:p w14:paraId="40AAA2AF" w14:textId="1FD718F2" w:rsidR="000E3116" w:rsidRDefault="006072ED" w:rsidP="000E3116">
      <w:pPr>
        <w:spacing w:beforeLines="20" w:before="48" w:afterLines="20" w:after="48" w:line="360" w:lineRule="auto"/>
        <w:jc w:val="both"/>
        <w:rPr>
          <w:rFonts w:ascii="Century Gothic" w:hAnsi="Century Gothic" w:cs="Arial"/>
          <w:sz w:val="20"/>
          <w:szCs w:val="20"/>
        </w:rPr>
      </w:pPr>
      <w:r w:rsidRPr="006072ED">
        <w:rPr>
          <w:rFonts w:ascii="Century Gothic" w:hAnsi="Century Gothic"/>
          <w:sz w:val="20"/>
          <w:szCs w:val="20"/>
        </w:rPr>
        <w:t xml:space="preserve">Materiały stosowane przy wykonywaniu </w:t>
      </w:r>
      <w:r w:rsidRPr="006072ED">
        <w:rPr>
          <w:rFonts w:ascii="Century Gothic" w:hAnsi="Century Gothic" w:cs="Arial"/>
          <w:sz w:val="20"/>
          <w:szCs w:val="20"/>
        </w:rPr>
        <w:t>instalacji elektrycznej w</w:t>
      </w:r>
      <w:r>
        <w:rPr>
          <w:rFonts w:ascii="Century Gothic" w:hAnsi="Century Gothic" w:cs="Arial"/>
          <w:sz w:val="20"/>
          <w:szCs w:val="20"/>
        </w:rPr>
        <w:t xml:space="preserve"> budynku świetlicy wiejskiej:</w:t>
      </w:r>
    </w:p>
    <w:tbl>
      <w:tblPr>
        <w:tblW w:w="8600" w:type="dxa"/>
        <w:jc w:val="center"/>
        <w:tblCellMar>
          <w:left w:w="70" w:type="dxa"/>
          <w:right w:w="70" w:type="dxa"/>
        </w:tblCellMar>
        <w:tblLook w:val="04A0" w:firstRow="1" w:lastRow="0" w:firstColumn="1" w:lastColumn="0" w:noHBand="0" w:noVBand="1"/>
      </w:tblPr>
      <w:tblGrid>
        <w:gridCol w:w="540"/>
        <w:gridCol w:w="6400"/>
        <w:gridCol w:w="800"/>
        <w:gridCol w:w="860"/>
      </w:tblGrid>
      <w:tr w:rsidR="00B83E12" w:rsidRPr="00B83E12" w14:paraId="5073DE20" w14:textId="77777777" w:rsidTr="00B83E12">
        <w:trPr>
          <w:trHeight w:val="288"/>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C1127" w14:textId="77777777" w:rsidR="00B83E12" w:rsidRPr="00B83E12" w:rsidRDefault="00B83E12">
            <w:pPr>
              <w:rPr>
                <w:rFonts w:asciiTheme="minorHAnsi" w:hAnsiTheme="minorHAnsi" w:cstheme="minorHAnsi"/>
                <w:b/>
                <w:bCs/>
                <w:color w:val="000000"/>
                <w:sz w:val="18"/>
                <w:szCs w:val="18"/>
              </w:rPr>
            </w:pPr>
            <w:r w:rsidRPr="00B83E12">
              <w:rPr>
                <w:rFonts w:asciiTheme="minorHAnsi" w:hAnsiTheme="minorHAnsi" w:cstheme="minorHAnsi"/>
                <w:b/>
                <w:bCs/>
                <w:color w:val="000000"/>
                <w:sz w:val="18"/>
                <w:szCs w:val="18"/>
              </w:rPr>
              <w:t>Lp.</w:t>
            </w:r>
          </w:p>
        </w:tc>
        <w:tc>
          <w:tcPr>
            <w:tcW w:w="6400" w:type="dxa"/>
            <w:tcBorders>
              <w:top w:val="single" w:sz="4" w:space="0" w:color="auto"/>
              <w:left w:val="nil"/>
              <w:bottom w:val="single" w:sz="4" w:space="0" w:color="auto"/>
              <w:right w:val="single" w:sz="4" w:space="0" w:color="auto"/>
            </w:tcBorders>
            <w:shd w:val="clear" w:color="auto" w:fill="auto"/>
            <w:noWrap/>
            <w:vAlign w:val="bottom"/>
            <w:hideMark/>
          </w:tcPr>
          <w:p w14:paraId="632AF21D" w14:textId="77777777" w:rsidR="00B83E12" w:rsidRPr="00B83E12" w:rsidRDefault="00B83E12">
            <w:pPr>
              <w:rPr>
                <w:rFonts w:asciiTheme="minorHAnsi" w:hAnsiTheme="minorHAnsi" w:cstheme="minorHAnsi"/>
                <w:b/>
                <w:bCs/>
                <w:color w:val="000000"/>
                <w:sz w:val="18"/>
                <w:szCs w:val="18"/>
              </w:rPr>
            </w:pPr>
            <w:r w:rsidRPr="00B83E12">
              <w:rPr>
                <w:rFonts w:asciiTheme="minorHAnsi" w:hAnsiTheme="minorHAnsi" w:cstheme="minorHAnsi"/>
                <w:b/>
                <w:bCs/>
                <w:color w:val="000000"/>
                <w:sz w:val="18"/>
                <w:szCs w:val="18"/>
              </w:rPr>
              <w:t>Nazwa</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14:paraId="01972093" w14:textId="77777777" w:rsidR="00B83E12" w:rsidRPr="00B83E12" w:rsidRDefault="00B83E12">
            <w:pPr>
              <w:rPr>
                <w:rFonts w:asciiTheme="minorHAnsi" w:hAnsiTheme="minorHAnsi" w:cstheme="minorHAnsi"/>
                <w:b/>
                <w:bCs/>
                <w:color w:val="000000"/>
                <w:sz w:val="18"/>
                <w:szCs w:val="18"/>
              </w:rPr>
            </w:pPr>
            <w:proofErr w:type="spellStart"/>
            <w:r w:rsidRPr="00B83E12">
              <w:rPr>
                <w:rFonts w:asciiTheme="minorHAnsi" w:hAnsiTheme="minorHAnsi" w:cstheme="minorHAnsi"/>
                <w:b/>
                <w:bCs/>
                <w:color w:val="000000"/>
                <w:sz w:val="18"/>
                <w:szCs w:val="18"/>
              </w:rPr>
              <w:t>Jm</w:t>
            </w:r>
            <w:proofErr w:type="spellEnd"/>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1DC9594F" w14:textId="77777777" w:rsidR="00B83E12" w:rsidRPr="00B83E12" w:rsidRDefault="00B83E12">
            <w:pPr>
              <w:rPr>
                <w:rFonts w:asciiTheme="minorHAnsi" w:hAnsiTheme="minorHAnsi" w:cstheme="minorHAnsi"/>
                <w:b/>
                <w:bCs/>
                <w:color w:val="000000"/>
                <w:sz w:val="18"/>
                <w:szCs w:val="18"/>
              </w:rPr>
            </w:pPr>
            <w:r w:rsidRPr="00B83E12">
              <w:rPr>
                <w:rFonts w:asciiTheme="minorHAnsi" w:hAnsiTheme="minorHAnsi" w:cstheme="minorHAnsi"/>
                <w:b/>
                <w:bCs/>
                <w:color w:val="000000"/>
                <w:sz w:val="18"/>
                <w:szCs w:val="18"/>
              </w:rPr>
              <w:t>Ilość</w:t>
            </w:r>
          </w:p>
        </w:tc>
      </w:tr>
      <w:tr w:rsidR="00B83E12" w:rsidRPr="00B83E12" w14:paraId="504FF003"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81D605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w:t>
            </w:r>
          </w:p>
        </w:tc>
        <w:tc>
          <w:tcPr>
            <w:tcW w:w="6400" w:type="dxa"/>
            <w:tcBorders>
              <w:top w:val="nil"/>
              <w:left w:val="nil"/>
              <w:bottom w:val="single" w:sz="4" w:space="0" w:color="auto"/>
              <w:right w:val="single" w:sz="4" w:space="0" w:color="auto"/>
            </w:tcBorders>
            <w:shd w:val="clear" w:color="auto" w:fill="auto"/>
            <w:noWrap/>
            <w:vAlign w:val="bottom"/>
            <w:hideMark/>
          </w:tcPr>
          <w:p w14:paraId="6A0571D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A - Oprawa LED 600x600 na tynk 4500lm/840 (37.0 W)</w:t>
            </w:r>
          </w:p>
        </w:tc>
        <w:tc>
          <w:tcPr>
            <w:tcW w:w="800" w:type="dxa"/>
            <w:tcBorders>
              <w:top w:val="nil"/>
              <w:left w:val="nil"/>
              <w:bottom w:val="single" w:sz="4" w:space="0" w:color="auto"/>
              <w:right w:val="single" w:sz="4" w:space="0" w:color="auto"/>
            </w:tcBorders>
            <w:shd w:val="clear" w:color="auto" w:fill="auto"/>
            <w:noWrap/>
            <w:vAlign w:val="bottom"/>
            <w:hideMark/>
          </w:tcPr>
          <w:p w14:paraId="6DED6AE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482BB87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22,00</w:t>
            </w:r>
          </w:p>
        </w:tc>
      </w:tr>
      <w:tr w:rsidR="00B83E12" w:rsidRPr="00B83E12" w14:paraId="16075549"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5B793E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w:t>
            </w:r>
          </w:p>
        </w:tc>
        <w:tc>
          <w:tcPr>
            <w:tcW w:w="6400" w:type="dxa"/>
            <w:tcBorders>
              <w:top w:val="nil"/>
              <w:left w:val="nil"/>
              <w:bottom w:val="single" w:sz="4" w:space="0" w:color="auto"/>
              <w:right w:val="single" w:sz="4" w:space="0" w:color="auto"/>
            </w:tcBorders>
            <w:shd w:val="clear" w:color="auto" w:fill="auto"/>
            <w:noWrap/>
            <w:vAlign w:val="bottom"/>
            <w:hideMark/>
          </w:tcPr>
          <w:p w14:paraId="0EB3006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B - Oprawa LED 595x595 6700lm/840</w:t>
            </w:r>
          </w:p>
        </w:tc>
        <w:tc>
          <w:tcPr>
            <w:tcW w:w="800" w:type="dxa"/>
            <w:tcBorders>
              <w:top w:val="nil"/>
              <w:left w:val="nil"/>
              <w:bottom w:val="single" w:sz="4" w:space="0" w:color="auto"/>
              <w:right w:val="single" w:sz="4" w:space="0" w:color="auto"/>
            </w:tcBorders>
            <w:shd w:val="clear" w:color="auto" w:fill="auto"/>
            <w:noWrap/>
            <w:vAlign w:val="bottom"/>
            <w:hideMark/>
          </w:tcPr>
          <w:p w14:paraId="0424562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010ACA8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7,00</w:t>
            </w:r>
          </w:p>
        </w:tc>
      </w:tr>
      <w:tr w:rsidR="00B83E12" w:rsidRPr="00B83E12" w14:paraId="5475F1F6"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25FA19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w:t>
            </w:r>
          </w:p>
        </w:tc>
        <w:tc>
          <w:tcPr>
            <w:tcW w:w="6400" w:type="dxa"/>
            <w:tcBorders>
              <w:top w:val="nil"/>
              <w:left w:val="nil"/>
              <w:bottom w:val="single" w:sz="4" w:space="0" w:color="auto"/>
              <w:right w:val="single" w:sz="4" w:space="0" w:color="auto"/>
            </w:tcBorders>
            <w:shd w:val="clear" w:color="auto" w:fill="auto"/>
            <w:noWrap/>
            <w:vAlign w:val="bottom"/>
            <w:hideMark/>
          </w:tcPr>
          <w:p w14:paraId="19C8166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Bednarka ocynkowana</w:t>
            </w:r>
          </w:p>
        </w:tc>
        <w:tc>
          <w:tcPr>
            <w:tcW w:w="800" w:type="dxa"/>
            <w:tcBorders>
              <w:top w:val="nil"/>
              <w:left w:val="nil"/>
              <w:bottom w:val="single" w:sz="4" w:space="0" w:color="auto"/>
              <w:right w:val="single" w:sz="4" w:space="0" w:color="auto"/>
            </w:tcBorders>
            <w:shd w:val="clear" w:color="auto" w:fill="auto"/>
            <w:noWrap/>
            <w:vAlign w:val="bottom"/>
            <w:hideMark/>
          </w:tcPr>
          <w:p w14:paraId="2C107A7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0F37384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108,16</w:t>
            </w:r>
          </w:p>
        </w:tc>
      </w:tr>
      <w:tr w:rsidR="00B83E12" w:rsidRPr="00B83E12" w14:paraId="16F76CAA"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BD0527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w:t>
            </w:r>
          </w:p>
        </w:tc>
        <w:tc>
          <w:tcPr>
            <w:tcW w:w="6400" w:type="dxa"/>
            <w:tcBorders>
              <w:top w:val="nil"/>
              <w:left w:val="nil"/>
              <w:bottom w:val="single" w:sz="4" w:space="0" w:color="auto"/>
              <w:right w:val="single" w:sz="4" w:space="0" w:color="auto"/>
            </w:tcBorders>
            <w:shd w:val="clear" w:color="auto" w:fill="auto"/>
            <w:noWrap/>
            <w:vAlign w:val="bottom"/>
            <w:hideMark/>
          </w:tcPr>
          <w:p w14:paraId="11F90E4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Benzyny do ekstrakcji</w:t>
            </w:r>
          </w:p>
        </w:tc>
        <w:tc>
          <w:tcPr>
            <w:tcW w:w="800" w:type="dxa"/>
            <w:tcBorders>
              <w:top w:val="nil"/>
              <w:left w:val="nil"/>
              <w:bottom w:val="single" w:sz="4" w:space="0" w:color="auto"/>
              <w:right w:val="single" w:sz="4" w:space="0" w:color="auto"/>
            </w:tcBorders>
            <w:shd w:val="clear" w:color="auto" w:fill="auto"/>
            <w:noWrap/>
            <w:vAlign w:val="bottom"/>
            <w:hideMark/>
          </w:tcPr>
          <w:p w14:paraId="1AA497B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dm3</w:t>
            </w:r>
          </w:p>
        </w:tc>
        <w:tc>
          <w:tcPr>
            <w:tcW w:w="860" w:type="dxa"/>
            <w:tcBorders>
              <w:top w:val="nil"/>
              <w:left w:val="nil"/>
              <w:bottom w:val="single" w:sz="4" w:space="0" w:color="auto"/>
              <w:right w:val="single" w:sz="4" w:space="0" w:color="auto"/>
            </w:tcBorders>
            <w:shd w:val="clear" w:color="auto" w:fill="auto"/>
            <w:noWrap/>
            <w:vAlign w:val="center"/>
            <w:hideMark/>
          </w:tcPr>
          <w:p w14:paraId="375D725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0,26</w:t>
            </w:r>
          </w:p>
        </w:tc>
      </w:tr>
      <w:tr w:rsidR="00B83E12" w:rsidRPr="00B83E12" w14:paraId="21375039"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D10641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w:t>
            </w:r>
          </w:p>
        </w:tc>
        <w:tc>
          <w:tcPr>
            <w:tcW w:w="6400" w:type="dxa"/>
            <w:tcBorders>
              <w:top w:val="nil"/>
              <w:left w:val="nil"/>
              <w:bottom w:val="single" w:sz="4" w:space="0" w:color="auto"/>
              <w:right w:val="single" w:sz="4" w:space="0" w:color="auto"/>
            </w:tcBorders>
            <w:shd w:val="clear" w:color="auto" w:fill="auto"/>
            <w:noWrap/>
            <w:vAlign w:val="bottom"/>
            <w:hideMark/>
          </w:tcPr>
          <w:p w14:paraId="68DB9D6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C - Oprawa LED 1900lm/840 IP44 (18.0 W)</w:t>
            </w:r>
          </w:p>
        </w:tc>
        <w:tc>
          <w:tcPr>
            <w:tcW w:w="800" w:type="dxa"/>
            <w:tcBorders>
              <w:top w:val="nil"/>
              <w:left w:val="nil"/>
              <w:bottom w:val="single" w:sz="4" w:space="0" w:color="auto"/>
              <w:right w:val="single" w:sz="4" w:space="0" w:color="auto"/>
            </w:tcBorders>
            <w:shd w:val="clear" w:color="auto" w:fill="auto"/>
            <w:noWrap/>
            <w:vAlign w:val="bottom"/>
            <w:hideMark/>
          </w:tcPr>
          <w:p w14:paraId="4C31EE8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32988BC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7,00</w:t>
            </w:r>
          </w:p>
        </w:tc>
      </w:tr>
      <w:tr w:rsidR="00B83E12" w:rsidRPr="00B83E12" w14:paraId="11F33A2C"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20D690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6.</w:t>
            </w:r>
          </w:p>
        </w:tc>
        <w:tc>
          <w:tcPr>
            <w:tcW w:w="6400" w:type="dxa"/>
            <w:tcBorders>
              <w:top w:val="nil"/>
              <w:left w:val="nil"/>
              <w:bottom w:val="single" w:sz="4" w:space="0" w:color="auto"/>
              <w:right w:val="single" w:sz="4" w:space="0" w:color="auto"/>
            </w:tcBorders>
            <w:shd w:val="clear" w:color="auto" w:fill="auto"/>
            <w:noWrap/>
            <w:vAlign w:val="bottom"/>
            <w:hideMark/>
          </w:tcPr>
          <w:p w14:paraId="3782447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Cement portlandzki zwykły "35" b/dodatków</w:t>
            </w:r>
          </w:p>
        </w:tc>
        <w:tc>
          <w:tcPr>
            <w:tcW w:w="800" w:type="dxa"/>
            <w:tcBorders>
              <w:top w:val="nil"/>
              <w:left w:val="nil"/>
              <w:bottom w:val="single" w:sz="4" w:space="0" w:color="auto"/>
              <w:right w:val="single" w:sz="4" w:space="0" w:color="auto"/>
            </w:tcBorders>
            <w:shd w:val="clear" w:color="auto" w:fill="auto"/>
            <w:noWrap/>
            <w:vAlign w:val="bottom"/>
            <w:hideMark/>
          </w:tcPr>
          <w:p w14:paraId="1B88B7A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t</w:t>
            </w:r>
          </w:p>
        </w:tc>
        <w:tc>
          <w:tcPr>
            <w:tcW w:w="860" w:type="dxa"/>
            <w:tcBorders>
              <w:top w:val="nil"/>
              <w:left w:val="nil"/>
              <w:bottom w:val="single" w:sz="4" w:space="0" w:color="auto"/>
              <w:right w:val="single" w:sz="4" w:space="0" w:color="auto"/>
            </w:tcBorders>
            <w:shd w:val="clear" w:color="auto" w:fill="auto"/>
            <w:noWrap/>
            <w:vAlign w:val="center"/>
            <w:hideMark/>
          </w:tcPr>
          <w:p w14:paraId="66F9A31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0,06</w:t>
            </w:r>
          </w:p>
        </w:tc>
      </w:tr>
      <w:tr w:rsidR="00B83E12" w:rsidRPr="00B83E12" w14:paraId="10AE5BD3"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B0B6B0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7.</w:t>
            </w:r>
          </w:p>
        </w:tc>
        <w:tc>
          <w:tcPr>
            <w:tcW w:w="6400" w:type="dxa"/>
            <w:tcBorders>
              <w:top w:val="nil"/>
              <w:left w:val="nil"/>
              <w:bottom w:val="single" w:sz="4" w:space="0" w:color="auto"/>
              <w:right w:val="single" w:sz="4" w:space="0" w:color="auto"/>
            </w:tcBorders>
            <w:shd w:val="clear" w:color="auto" w:fill="auto"/>
            <w:noWrap/>
            <w:vAlign w:val="bottom"/>
            <w:hideMark/>
          </w:tcPr>
          <w:p w14:paraId="4015922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D - Oprawa LED 2500lm/840 IP44 (24.0 W)</w:t>
            </w:r>
          </w:p>
        </w:tc>
        <w:tc>
          <w:tcPr>
            <w:tcW w:w="800" w:type="dxa"/>
            <w:tcBorders>
              <w:top w:val="nil"/>
              <w:left w:val="nil"/>
              <w:bottom w:val="single" w:sz="4" w:space="0" w:color="auto"/>
              <w:right w:val="single" w:sz="4" w:space="0" w:color="auto"/>
            </w:tcBorders>
            <w:shd w:val="clear" w:color="auto" w:fill="auto"/>
            <w:noWrap/>
            <w:vAlign w:val="bottom"/>
            <w:hideMark/>
          </w:tcPr>
          <w:p w14:paraId="1693EAB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43A0F39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1,00</w:t>
            </w:r>
          </w:p>
        </w:tc>
      </w:tr>
      <w:tr w:rsidR="00B83E12" w:rsidRPr="00B83E12" w14:paraId="7F229957"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C05715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8.</w:t>
            </w:r>
          </w:p>
        </w:tc>
        <w:tc>
          <w:tcPr>
            <w:tcW w:w="6400" w:type="dxa"/>
            <w:tcBorders>
              <w:top w:val="nil"/>
              <w:left w:val="nil"/>
              <w:bottom w:val="single" w:sz="4" w:space="0" w:color="auto"/>
              <w:right w:val="single" w:sz="4" w:space="0" w:color="auto"/>
            </w:tcBorders>
            <w:shd w:val="clear" w:color="auto" w:fill="auto"/>
            <w:noWrap/>
            <w:vAlign w:val="bottom"/>
            <w:hideMark/>
          </w:tcPr>
          <w:p w14:paraId="47D8E4B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Drzwiczki złącza kontrolnego</w:t>
            </w:r>
          </w:p>
        </w:tc>
        <w:tc>
          <w:tcPr>
            <w:tcW w:w="800" w:type="dxa"/>
            <w:tcBorders>
              <w:top w:val="nil"/>
              <w:left w:val="nil"/>
              <w:bottom w:val="single" w:sz="4" w:space="0" w:color="auto"/>
              <w:right w:val="single" w:sz="4" w:space="0" w:color="auto"/>
            </w:tcBorders>
            <w:shd w:val="clear" w:color="auto" w:fill="auto"/>
            <w:noWrap/>
            <w:vAlign w:val="bottom"/>
            <w:hideMark/>
          </w:tcPr>
          <w:p w14:paraId="66CB852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28C0950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4,00</w:t>
            </w:r>
          </w:p>
        </w:tc>
      </w:tr>
      <w:tr w:rsidR="00B83E12" w:rsidRPr="00B83E12" w14:paraId="52E8EAC6"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D61905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9.</w:t>
            </w:r>
          </w:p>
        </w:tc>
        <w:tc>
          <w:tcPr>
            <w:tcW w:w="6400" w:type="dxa"/>
            <w:tcBorders>
              <w:top w:val="nil"/>
              <w:left w:val="nil"/>
              <w:bottom w:val="single" w:sz="4" w:space="0" w:color="auto"/>
              <w:right w:val="single" w:sz="4" w:space="0" w:color="auto"/>
            </w:tcBorders>
            <w:shd w:val="clear" w:color="auto" w:fill="auto"/>
            <w:noWrap/>
            <w:vAlign w:val="bottom"/>
            <w:hideMark/>
          </w:tcPr>
          <w:p w14:paraId="52EB75FB" w14:textId="77777777" w:rsidR="00B83E12" w:rsidRPr="00B83E12" w:rsidRDefault="00B83E12">
            <w:pPr>
              <w:rPr>
                <w:rFonts w:asciiTheme="minorHAnsi" w:hAnsiTheme="minorHAnsi" w:cstheme="minorHAnsi"/>
                <w:color w:val="000000"/>
                <w:sz w:val="18"/>
                <w:szCs w:val="18"/>
              </w:rPr>
            </w:pPr>
            <w:proofErr w:type="spellStart"/>
            <w:r w:rsidRPr="00B83E12">
              <w:rPr>
                <w:rFonts w:asciiTheme="minorHAnsi" w:hAnsiTheme="minorHAnsi" w:cstheme="minorHAnsi"/>
                <w:color w:val="000000"/>
                <w:sz w:val="18"/>
                <w:szCs w:val="18"/>
              </w:rPr>
              <w:t>Dwukielichy</w:t>
            </w:r>
            <w:proofErr w:type="spellEnd"/>
            <w:r w:rsidRPr="00B83E12">
              <w:rPr>
                <w:rFonts w:asciiTheme="minorHAnsi" w:hAnsiTheme="minorHAnsi" w:cstheme="minorHAnsi"/>
                <w:color w:val="000000"/>
                <w:sz w:val="18"/>
                <w:szCs w:val="18"/>
              </w:rPr>
              <w:t xml:space="preserve"> z </w:t>
            </w:r>
            <w:proofErr w:type="spellStart"/>
            <w:r w:rsidRPr="00B83E12">
              <w:rPr>
                <w:rFonts w:asciiTheme="minorHAnsi" w:hAnsiTheme="minorHAnsi" w:cstheme="minorHAnsi"/>
                <w:color w:val="000000"/>
                <w:sz w:val="18"/>
                <w:szCs w:val="18"/>
              </w:rPr>
              <w:t>pcw</w:t>
            </w:r>
            <w:proofErr w:type="spellEnd"/>
          </w:p>
        </w:tc>
        <w:tc>
          <w:tcPr>
            <w:tcW w:w="800" w:type="dxa"/>
            <w:tcBorders>
              <w:top w:val="nil"/>
              <w:left w:val="nil"/>
              <w:bottom w:val="single" w:sz="4" w:space="0" w:color="auto"/>
              <w:right w:val="single" w:sz="4" w:space="0" w:color="auto"/>
            </w:tcBorders>
            <w:shd w:val="clear" w:color="auto" w:fill="auto"/>
            <w:noWrap/>
            <w:vAlign w:val="bottom"/>
            <w:hideMark/>
          </w:tcPr>
          <w:p w14:paraId="2E19FB5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35CB4A2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5,00</w:t>
            </w:r>
          </w:p>
        </w:tc>
      </w:tr>
      <w:tr w:rsidR="00B83E12" w:rsidRPr="00B83E12" w14:paraId="0552D843"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C838CA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w:t>
            </w:r>
          </w:p>
        </w:tc>
        <w:tc>
          <w:tcPr>
            <w:tcW w:w="6400" w:type="dxa"/>
            <w:tcBorders>
              <w:top w:val="nil"/>
              <w:left w:val="nil"/>
              <w:bottom w:val="single" w:sz="4" w:space="0" w:color="auto"/>
              <w:right w:val="single" w:sz="4" w:space="0" w:color="auto"/>
            </w:tcBorders>
            <w:shd w:val="clear" w:color="auto" w:fill="auto"/>
            <w:noWrap/>
            <w:vAlign w:val="bottom"/>
            <w:hideMark/>
          </w:tcPr>
          <w:p w14:paraId="6DB739D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E - Oprawa LED 4900lm/840 IP65 (35.0 W)</w:t>
            </w:r>
          </w:p>
        </w:tc>
        <w:tc>
          <w:tcPr>
            <w:tcW w:w="800" w:type="dxa"/>
            <w:tcBorders>
              <w:top w:val="nil"/>
              <w:left w:val="nil"/>
              <w:bottom w:val="single" w:sz="4" w:space="0" w:color="auto"/>
              <w:right w:val="single" w:sz="4" w:space="0" w:color="auto"/>
            </w:tcBorders>
            <w:shd w:val="clear" w:color="auto" w:fill="auto"/>
            <w:noWrap/>
            <w:vAlign w:val="bottom"/>
            <w:hideMark/>
          </w:tcPr>
          <w:p w14:paraId="29327A7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109027C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4,00</w:t>
            </w:r>
          </w:p>
        </w:tc>
      </w:tr>
      <w:tr w:rsidR="00B83E12" w:rsidRPr="00B83E12" w14:paraId="3A240314" w14:textId="77777777" w:rsidTr="00B83E12">
        <w:trPr>
          <w:trHeight w:val="576"/>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63F231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11.</w:t>
            </w:r>
          </w:p>
        </w:tc>
        <w:tc>
          <w:tcPr>
            <w:tcW w:w="6400" w:type="dxa"/>
            <w:tcBorders>
              <w:top w:val="nil"/>
              <w:left w:val="nil"/>
              <w:bottom w:val="single" w:sz="4" w:space="0" w:color="auto"/>
              <w:right w:val="single" w:sz="4" w:space="0" w:color="auto"/>
            </w:tcBorders>
            <w:shd w:val="clear" w:color="auto" w:fill="auto"/>
            <w:vAlign w:val="bottom"/>
            <w:hideMark/>
          </w:tcPr>
          <w:p w14:paraId="4F31C4E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F - Oprawa oświetlenia awaryjnego (</w:t>
            </w:r>
            <w:proofErr w:type="spellStart"/>
            <w:r w:rsidRPr="00B83E12">
              <w:rPr>
                <w:rFonts w:asciiTheme="minorHAnsi" w:hAnsiTheme="minorHAnsi" w:cstheme="minorHAnsi"/>
                <w:color w:val="000000"/>
                <w:sz w:val="18"/>
                <w:szCs w:val="18"/>
              </w:rPr>
              <w:t>antypaniczne</w:t>
            </w:r>
            <w:proofErr w:type="spellEnd"/>
            <w:r w:rsidRPr="00B83E12">
              <w:rPr>
                <w:rFonts w:asciiTheme="minorHAnsi" w:hAnsiTheme="minorHAnsi" w:cstheme="minorHAnsi"/>
                <w:color w:val="000000"/>
                <w:sz w:val="18"/>
                <w:szCs w:val="18"/>
              </w:rPr>
              <w:t>) n/t z baterią, test standardowy, czas pracy 1h, 270lm/2W</w:t>
            </w:r>
          </w:p>
        </w:tc>
        <w:tc>
          <w:tcPr>
            <w:tcW w:w="800" w:type="dxa"/>
            <w:tcBorders>
              <w:top w:val="nil"/>
              <w:left w:val="nil"/>
              <w:bottom w:val="single" w:sz="4" w:space="0" w:color="auto"/>
              <w:right w:val="single" w:sz="4" w:space="0" w:color="auto"/>
            </w:tcBorders>
            <w:shd w:val="clear" w:color="auto" w:fill="auto"/>
            <w:noWrap/>
            <w:vAlign w:val="bottom"/>
            <w:hideMark/>
          </w:tcPr>
          <w:p w14:paraId="435CB24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56313DF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8,00</w:t>
            </w:r>
          </w:p>
        </w:tc>
      </w:tr>
      <w:tr w:rsidR="00B83E12" w:rsidRPr="00B83E12" w14:paraId="040504E1"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296ECE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12.</w:t>
            </w:r>
          </w:p>
        </w:tc>
        <w:tc>
          <w:tcPr>
            <w:tcW w:w="6400" w:type="dxa"/>
            <w:tcBorders>
              <w:top w:val="nil"/>
              <w:left w:val="nil"/>
              <w:bottom w:val="single" w:sz="4" w:space="0" w:color="auto"/>
              <w:right w:val="single" w:sz="4" w:space="0" w:color="auto"/>
            </w:tcBorders>
            <w:shd w:val="clear" w:color="auto" w:fill="auto"/>
            <w:noWrap/>
            <w:vAlign w:val="bottom"/>
            <w:hideMark/>
          </w:tcPr>
          <w:p w14:paraId="430A730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Folia z PCW </w:t>
            </w:r>
            <w:proofErr w:type="spellStart"/>
            <w:r w:rsidRPr="00B83E12">
              <w:rPr>
                <w:rFonts w:asciiTheme="minorHAnsi" w:hAnsiTheme="minorHAnsi" w:cstheme="minorHAnsi"/>
                <w:color w:val="000000"/>
                <w:sz w:val="18"/>
                <w:szCs w:val="18"/>
              </w:rPr>
              <w:t>tech</w:t>
            </w:r>
            <w:proofErr w:type="spellEnd"/>
            <w:r w:rsidRPr="00B83E12">
              <w:rPr>
                <w:rFonts w:asciiTheme="minorHAnsi" w:hAnsiTheme="minorHAnsi" w:cstheme="minorHAnsi"/>
                <w:color w:val="000000"/>
                <w:sz w:val="18"/>
                <w:szCs w:val="18"/>
              </w:rPr>
              <w:t>. o grubości 0,40-0,60mm</w:t>
            </w:r>
          </w:p>
        </w:tc>
        <w:tc>
          <w:tcPr>
            <w:tcW w:w="800" w:type="dxa"/>
            <w:tcBorders>
              <w:top w:val="nil"/>
              <w:left w:val="nil"/>
              <w:bottom w:val="single" w:sz="4" w:space="0" w:color="auto"/>
              <w:right w:val="single" w:sz="4" w:space="0" w:color="auto"/>
            </w:tcBorders>
            <w:shd w:val="clear" w:color="auto" w:fill="auto"/>
            <w:noWrap/>
            <w:vAlign w:val="bottom"/>
            <w:hideMark/>
          </w:tcPr>
          <w:p w14:paraId="02EC37C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m2</w:t>
            </w:r>
          </w:p>
        </w:tc>
        <w:tc>
          <w:tcPr>
            <w:tcW w:w="860" w:type="dxa"/>
            <w:tcBorders>
              <w:top w:val="nil"/>
              <w:left w:val="nil"/>
              <w:bottom w:val="single" w:sz="4" w:space="0" w:color="auto"/>
              <w:right w:val="single" w:sz="4" w:space="0" w:color="auto"/>
            </w:tcBorders>
            <w:shd w:val="clear" w:color="auto" w:fill="auto"/>
            <w:noWrap/>
            <w:vAlign w:val="center"/>
            <w:hideMark/>
          </w:tcPr>
          <w:p w14:paraId="3B248B6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18,90</w:t>
            </w:r>
          </w:p>
        </w:tc>
      </w:tr>
      <w:tr w:rsidR="00B83E12" w:rsidRPr="00B83E12" w14:paraId="35C187C6" w14:textId="77777777" w:rsidTr="00B83E12">
        <w:trPr>
          <w:trHeight w:val="576"/>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F98EC0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13.</w:t>
            </w:r>
          </w:p>
        </w:tc>
        <w:tc>
          <w:tcPr>
            <w:tcW w:w="6400" w:type="dxa"/>
            <w:tcBorders>
              <w:top w:val="nil"/>
              <w:left w:val="nil"/>
              <w:bottom w:val="single" w:sz="4" w:space="0" w:color="auto"/>
              <w:right w:val="single" w:sz="4" w:space="0" w:color="auto"/>
            </w:tcBorders>
            <w:shd w:val="clear" w:color="auto" w:fill="auto"/>
            <w:vAlign w:val="bottom"/>
            <w:hideMark/>
          </w:tcPr>
          <w:p w14:paraId="38A39C8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G - Oprawa oświetlenia awaryjnego (droga ewakuacji) n/t z baterią, test standardowy czas pracy 1h, 238lm/2W'</w:t>
            </w:r>
          </w:p>
        </w:tc>
        <w:tc>
          <w:tcPr>
            <w:tcW w:w="800" w:type="dxa"/>
            <w:tcBorders>
              <w:top w:val="nil"/>
              <w:left w:val="nil"/>
              <w:bottom w:val="single" w:sz="4" w:space="0" w:color="auto"/>
              <w:right w:val="single" w:sz="4" w:space="0" w:color="auto"/>
            </w:tcBorders>
            <w:shd w:val="clear" w:color="auto" w:fill="auto"/>
            <w:noWrap/>
            <w:vAlign w:val="bottom"/>
            <w:hideMark/>
          </w:tcPr>
          <w:p w14:paraId="77B9255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14DB225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1,00</w:t>
            </w:r>
          </w:p>
        </w:tc>
      </w:tr>
      <w:tr w:rsidR="00B83E12" w:rsidRPr="00B83E12" w14:paraId="4C20D2BC"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C828FC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14.</w:t>
            </w:r>
          </w:p>
        </w:tc>
        <w:tc>
          <w:tcPr>
            <w:tcW w:w="6400" w:type="dxa"/>
            <w:tcBorders>
              <w:top w:val="nil"/>
              <w:left w:val="nil"/>
              <w:bottom w:val="single" w:sz="4" w:space="0" w:color="auto"/>
              <w:right w:val="single" w:sz="4" w:space="0" w:color="auto"/>
            </w:tcBorders>
            <w:shd w:val="clear" w:color="auto" w:fill="auto"/>
            <w:noWrap/>
            <w:vAlign w:val="bottom"/>
            <w:hideMark/>
          </w:tcPr>
          <w:p w14:paraId="17D348E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Gniazdo 2-bieg. podwójne p/t</w:t>
            </w:r>
          </w:p>
        </w:tc>
        <w:tc>
          <w:tcPr>
            <w:tcW w:w="800" w:type="dxa"/>
            <w:tcBorders>
              <w:top w:val="nil"/>
              <w:left w:val="nil"/>
              <w:bottom w:val="single" w:sz="4" w:space="0" w:color="auto"/>
              <w:right w:val="single" w:sz="4" w:space="0" w:color="auto"/>
            </w:tcBorders>
            <w:shd w:val="clear" w:color="auto" w:fill="auto"/>
            <w:noWrap/>
            <w:vAlign w:val="bottom"/>
            <w:hideMark/>
          </w:tcPr>
          <w:p w14:paraId="1FA147F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0952E4D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13,26</w:t>
            </w:r>
          </w:p>
        </w:tc>
      </w:tr>
      <w:tr w:rsidR="00B83E12" w:rsidRPr="00B83E12" w14:paraId="36E19AB0"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241419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15.</w:t>
            </w:r>
          </w:p>
        </w:tc>
        <w:tc>
          <w:tcPr>
            <w:tcW w:w="6400" w:type="dxa"/>
            <w:tcBorders>
              <w:top w:val="nil"/>
              <w:left w:val="nil"/>
              <w:bottom w:val="single" w:sz="4" w:space="0" w:color="auto"/>
              <w:right w:val="single" w:sz="4" w:space="0" w:color="auto"/>
            </w:tcBorders>
            <w:shd w:val="clear" w:color="auto" w:fill="auto"/>
            <w:noWrap/>
            <w:vAlign w:val="bottom"/>
            <w:hideMark/>
          </w:tcPr>
          <w:p w14:paraId="3C7E797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Gniazdo 2P+Z 10/16A,250V, bryzg. NT 130H</w:t>
            </w:r>
          </w:p>
        </w:tc>
        <w:tc>
          <w:tcPr>
            <w:tcW w:w="800" w:type="dxa"/>
            <w:tcBorders>
              <w:top w:val="nil"/>
              <w:left w:val="nil"/>
              <w:bottom w:val="single" w:sz="4" w:space="0" w:color="auto"/>
              <w:right w:val="single" w:sz="4" w:space="0" w:color="auto"/>
            </w:tcBorders>
            <w:shd w:val="clear" w:color="auto" w:fill="auto"/>
            <w:noWrap/>
            <w:vAlign w:val="bottom"/>
            <w:hideMark/>
          </w:tcPr>
          <w:p w14:paraId="5B07109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39135CF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15,30</w:t>
            </w:r>
          </w:p>
        </w:tc>
      </w:tr>
      <w:tr w:rsidR="00B83E12" w:rsidRPr="00B83E12" w14:paraId="59C74989"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7F8259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16.</w:t>
            </w:r>
          </w:p>
        </w:tc>
        <w:tc>
          <w:tcPr>
            <w:tcW w:w="6400" w:type="dxa"/>
            <w:tcBorders>
              <w:top w:val="nil"/>
              <w:left w:val="nil"/>
              <w:bottom w:val="single" w:sz="4" w:space="0" w:color="auto"/>
              <w:right w:val="single" w:sz="4" w:space="0" w:color="auto"/>
            </w:tcBorders>
            <w:shd w:val="clear" w:color="auto" w:fill="auto"/>
            <w:noWrap/>
            <w:vAlign w:val="bottom"/>
            <w:hideMark/>
          </w:tcPr>
          <w:p w14:paraId="55C5ADB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Gniazdo 3P+Z 16A/380V n.f.2124-620 bryzg.</w:t>
            </w:r>
          </w:p>
        </w:tc>
        <w:tc>
          <w:tcPr>
            <w:tcW w:w="800" w:type="dxa"/>
            <w:tcBorders>
              <w:top w:val="nil"/>
              <w:left w:val="nil"/>
              <w:bottom w:val="single" w:sz="4" w:space="0" w:color="auto"/>
              <w:right w:val="single" w:sz="4" w:space="0" w:color="auto"/>
            </w:tcBorders>
            <w:shd w:val="clear" w:color="auto" w:fill="auto"/>
            <w:noWrap/>
            <w:vAlign w:val="bottom"/>
            <w:hideMark/>
          </w:tcPr>
          <w:p w14:paraId="1BA5823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37808DA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3,06</w:t>
            </w:r>
          </w:p>
        </w:tc>
      </w:tr>
      <w:tr w:rsidR="00B83E12" w:rsidRPr="00B83E12" w14:paraId="51D39CE2" w14:textId="77777777" w:rsidTr="00B83E12">
        <w:trPr>
          <w:trHeight w:val="576"/>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D5CEF0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17.</w:t>
            </w:r>
          </w:p>
        </w:tc>
        <w:tc>
          <w:tcPr>
            <w:tcW w:w="6400" w:type="dxa"/>
            <w:tcBorders>
              <w:top w:val="nil"/>
              <w:left w:val="nil"/>
              <w:bottom w:val="single" w:sz="4" w:space="0" w:color="auto"/>
              <w:right w:val="single" w:sz="4" w:space="0" w:color="auto"/>
            </w:tcBorders>
            <w:shd w:val="clear" w:color="auto" w:fill="auto"/>
            <w:vAlign w:val="bottom"/>
            <w:hideMark/>
          </w:tcPr>
          <w:p w14:paraId="0149B1D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H - Oprawa oświetlenia awaryjnego - oświetlenie zakończenia drogi ewakuacyjnej z baterią, test standardowy, czas pracy 1h, 204lm/2W</w:t>
            </w:r>
          </w:p>
        </w:tc>
        <w:tc>
          <w:tcPr>
            <w:tcW w:w="800" w:type="dxa"/>
            <w:tcBorders>
              <w:top w:val="nil"/>
              <w:left w:val="nil"/>
              <w:bottom w:val="single" w:sz="4" w:space="0" w:color="auto"/>
              <w:right w:val="single" w:sz="4" w:space="0" w:color="auto"/>
            </w:tcBorders>
            <w:shd w:val="clear" w:color="auto" w:fill="auto"/>
            <w:noWrap/>
            <w:vAlign w:val="bottom"/>
            <w:hideMark/>
          </w:tcPr>
          <w:p w14:paraId="03391D1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411EB35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1,00</w:t>
            </w:r>
          </w:p>
        </w:tc>
      </w:tr>
      <w:tr w:rsidR="00B83E12" w:rsidRPr="00B83E12" w14:paraId="610447A2" w14:textId="77777777" w:rsidTr="00B83E12">
        <w:trPr>
          <w:trHeight w:val="576"/>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E366E2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18.</w:t>
            </w:r>
          </w:p>
        </w:tc>
        <w:tc>
          <w:tcPr>
            <w:tcW w:w="6400" w:type="dxa"/>
            <w:tcBorders>
              <w:top w:val="nil"/>
              <w:left w:val="nil"/>
              <w:bottom w:val="single" w:sz="4" w:space="0" w:color="auto"/>
              <w:right w:val="single" w:sz="4" w:space="0" w:color="auto"/>
            </w:tcBorders>
            <w:shd w:val="clear" w:color="auto" w:fill="auto"/>
            <w:vAlign w:val="bottom"/>
            <w:hideMark/>
          </w:tcPr>
          <w:p w14:paraId="492BD4A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I - Oprawa oświetlenia awaryjnego - oświetlenie wyznaczanie kierunku ewakuacji z baterią, test standardowy, czas pracy1h, 2,5W</w:t>
            </w:r>
          </w:p>
        </w:tc>
        <w:tc>
          <w:tcPr>
            <w:tcW w:w="800" w:type="dxa"/>
            <w:tcBorders>
              <w:top w:val="nil"/>
              <w:left w:val="nil"/>
              <w:bottom w:val="single" w:sz="4" w:space="0" w:color="auto"/>
              <w:right w:val="single" w:sz="4" w:space="0" w:color="auto"/>
            </w:tcBorders>
            <w:shd w:val="clear" w:color="auto" w:fill="auto"/>
            <w:noWrap/>
            <w:vAlign w:val="bottom"/>
            <w:hideMark/>
          </w:tcPr>
          <w:p w14:paraId="3189333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777F12E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4,00</w:t>
            </w:r>
          </w:p>
        </w:tc>
      </w:tr>
      <w:tr w:rsidR="00B83E12" w:rsidRPr="00B83E12" w14:paraId="33118529"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C3D027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19.</w:t>
            </w:r>
          </w:p>
        </w:tc>
        <w:tc>
          <w:tcPr>
            <w:tcW w:w="6400" w:type="dxa"/>
            <w:tcBorders>
              <w:top w:val="nil"/>
              <w:left w:val="nil"/>
              <w:bottom w:val="single" w:sz="4" w:space="0" w:color="auto"/>
              <w:right w:val="single" w:sz="4" w:space="0" w:color="auto"/>
            </w:tcBorders>
            <w:shd w:val="clear" w:color="auto" w:fill="auto"/>
            <w:noWrap/>
            <w:vAlign w:val="bottom"/>
            <w:hideMark/>
          </w:tcPr>
          <w:p w14:paraId="4B948FA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Kabel  YKY 0,6/1kV 4X25</w:t>
            </w:r>
          </w:p>
        </w:tc>
        <w:tc>
          <w:tcPr>
            <w:tcW w:w="800" w:type="dxa"/>
            <w:tcBorders>
              <w:top w:val="nil"/>
              <w:left w:val="nil"/>
              <w:bottom w:val="single" w:sz="4" w:space="0" w:color="auto"/>
              <w:right w:val="single" w:sz="4" w:space="0" w:color="auto"/>
            </w:tcBorders>
            <w:shd w:val="clear" w:color="auto" w:fill="auto"/>
            <w:noWrap/>
            <w:vAlign w:val="bottom"/>
            <w:hideMark/>
          </w:tcPr>
          <w:p w14:paraId="1D5806C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55081B7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15,60</w:t>
            </w:r>
          </w:p>
        </w:tc>
      </w:tr>
      <w:tr w:rsidR="00B83E12" w:rsidRPr="00B83E12" w14:paraId="7D4BC379"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22E37D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20.</w:t>
            </w:r>
          </w:p>
        </w:tc>
        <w:tc>
          <w:tcPr>
            <w:tcW w:w="6400" w:type="dxa"/>
            <w:tcBorders>
              <w:top w:val="nil"/>
              <w:left w:val="nil"/>
              <w:bottom w:val="single" w:sz="4" w:space="0" w:color="auto"/>
              <w:right w:val="single" w:sz="4" w:space="0" w:color="auto"/>
            </w:tcBorders>
            <w:shd w:val="clear" w:color="auto" w:fill="auto"/>
            <w:noWrap/>
            <w:vAlign w:val="bottom"/>
            <w:hideMark/>
          </w:tcPr>
          <w:p w14:paraId="0220BA3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Kabel </w:t>
            </w:r>
            <w:proofErr w:type="spellStart"/>
            <w:r w:rsidRPr="00B83E12">
              <w:rPr>
                <w:rFonts w:asciiTheme="minorHAnsi" w:hAnsiTheme="minorHAnsi" w:cstheme="minorHAnsi"/>
                <w:color w:val="000000"/>
                <w:sz w:val="18"/>
                <w:szCs w:val="18"/>
              </w:rPr>
              <w:t>elektroenergetycznyYAKY</w:t>
            </w:r>
            <w:proofErr w:type="spellEnd"/>
            <w:r w:rsidRPr="00B83E12">
              <w:rPr>
                <w:rFonts w:asciiTheme="minorHAnsi" w:hAnsiTheme="minorHAnsi" w:cstheme="minorHAnsi"/>
                <w:color w:val="000000"/>
                <w:sz w:val="18"/>
                <w:szCs w:val="18"/>
              </w:rPr>
              <w:t xml:space="preserve"> 0,6/1kV 4X25</w:t>
            </w:r>
          </w:p>
        </w:tc>
        <w:tc>
          <w:tcPr>
            <w:tcW w:w="800" w:type="dxa"/>
            <w:tcBorders>
              <w:top w:val="nil"/>
              <w:left w:val="nil"/>
              <w:bottom w:val="single" w:sz="4" w:space="0" w:color="auto"/>
              <w:right w:val="single" w:sz="4" w:space="0" w:color="auto"/>
            </w:tcBorders>
            <w:shd w:val="clear" w:color="auto" w:fill="auto"/>
            <w:noWrap/>
            <w:vAlign w:val="bottom"/>
            <w:hideMark/>
          </w:tcPr>
          <w:p w14:paraId="3C95005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3B3BB99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46,80</w:t>
            </w:r>
          </w:p>
        </w:tc>
      </w:tr>
      <w:tr w:rsidR="00B83E12" w:rsidRPr="00B83E12" w14:paraId="3E7DF493"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E96EF3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21.</w:t>
            </w:r>
          </w:p>
        </w:tc>
        <w:tc>
          <w:tcPr>
            <w:tcW w:w="6400" w:type="dxa"/>
            <w:tcBorders>
              <w:top w:val="nil"/>
              <w:left w:val="nil"/>
              <w:bottom w:val="single" w:sz="4" w:space="0" w:color="auto"/>
              <w:right w:val="single" w:sz="4" w:space="0" w:color="auto"/>
            </w:tcBorders>
            <w:shd w:val="clear" w:color="auto" w:fill="auto"/>
            <w:noWrap/>
            <w:vAlign w:val="bottom"/>
            <w:hideMark/>
          </w:tcPr>
          <w:p w14:paraId="5F631CE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Kabel sygnalizacyjny 300/500V 2x1 mm2</w:t>
            </w:r>
          </w:p>
        </w:tc>
        <w:tc>
          <w:tcPr>
            <w:tcW w:w="800" w:type="dxa"/>
            <w:tcBorders>
              <w:top w:val="nil"/>
              <w:left w:val="nil"/>
              <w:bottom w:val="single" w:sz="4" w:space="0" w:color="auto"/>
              <w:right w:val="single" w:sz="4" w:space="0" w:color="auto"/>
            </w:tcBorders>
            <w:shd w:val="clear" w:color="auto" w:fill="auto"/>
            <w:noWrap/>
            <w:vAlign w:val="bottom"/>
            <w:hideMark/>
          </w:tcPr>
          <w:p w14:paraId="78592F5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107A4A3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18,72</w:t>
            </w:r>
          </w:p>
        </w:tc>
      </w:tr>
      <w:tr w:rsidR="00B83E12" w:rsidRPr="00B83E12" w14:paraId="0FEFF52F"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11C880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22.</w:t>
            </w:r>
          </w:p>
        </w:tc>
        <w:tc>
          <w:tcPr>
            <w:tcW w:w="6400" w:type="dxa"/>
            <w:tcBorders>
              <w:top w:val="nil"/>
              <w:left w:val="nil"/>
              <w:bottom w:val="single" w:sz="4" w:space="0" w:color="auto"/>
              <w:right w:val="single" w:sz="4" w:space="0" w:color="auto"/>
            </w:tcBorders>
            <w:shd w:val="clear" w:color="auto" w:fill="auto"/>
            <w:noWrap/>
            <w:vAlign w:val="bottom"/>
            <w:hideMark/>
          </w:tcPr>
          <w:p w14:paraId="3E9AC86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Kołki rozporowe</w:t>
            </w:r>
          </w:p>
        </w:tc>
        <w:tc>
          <w:tcPr>
            <w:tcW w:w="800" w:type="dxa"/>
            <w:tcBorders>
              <w:top w:val="nil"/>
              <w:left w:val="nil"/>
              <w:bottom w:val="single" w:sz="4" w:space="0" w:color="auto"/>
              <w:right w:val="single" w:sz="4" w:space="0" w:color="auto"/>
            </w:tcBorders>
            <w:shd w:val="clear" w:color="auto" w:fill="auto"/>
            <w:noWrap/>
            <w:vAlign w:val="bottom"/>
            <w:hideMark/>
          </w:tcPr>
          <w:p w14:paraId="53073E8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57F5E8C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16,00</w:t>
            </w:r>
          </w:p>
        </w:tc>
      </w:tr>
      <w:tr w:rsidR="00B83E12" w:rsidRPr="00B83E12" w14:paraId="5C7D992C"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39DCC3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23.</w:t>
            </w:r>
          </w:p>
        </w:tc>
        <w:tc>
          <w:tcPr>
            <w:tcW w:w="6400" w:type="dxa"/>
            <w:tcBorders>
              <w:top w:val="nil"/>
              <w:left w:val="nil"/>
              <w:bottom w:val="single" w:sz="4" w:space="0" w:color="auto"/>
              <w:right w:val="single" w:sz="4" w:space="0" w:color="auto"/>
            </w:tcBorders>
            <w:shd w:val="clear" w:color="auto" w:fill="auto"/>
            <w:noWrap/>
            <w:vAlign w:val="bottom"/>
            <w:hideMark/>
          </w:tcPr>
          <w:p w14:paraId="57B0200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Lakier </w:t>
            </w:r>
            <w:proofErr w:type="spellStart"/>
            <w:r w:rsidRPr="00B83E12">
              <w:rPr>
                <w:rFonts w:asciiTheme="minorHAnsi" w:hAnsiTheme="minorHAnsi" w:cstheme="minorHAnsi"/>
                <w:color w:val="000000"/>
                <w:sz w:val="18"/>
                <w:szCs w:val="18"/>
              </w:rPr>
              <w:t>asfalt.czarny</w:t>
            </w:r>
            <w:proofErr w:type="spellEnd"/>
            <w:r w:rsidRPr="00B83E12">
              <w:rPr>
                <w:rFonts w:asciiTheme="minorHAnsi" w:hAnsiTheme="minorHAnsi" w:cstheme="minorHAnsi"/>
                <w:color w:val="000000"/>
                <w:sz w:val="18"/>
                <w:szCs w:val="18"/>
              </w:rPr>
              <w:t xml:space="preserve">-p/rdzewny </w:t>
            </w:r>
            <w:proofErr w:type="spellStart"/>
            <w:r w:rsidRPr="00B83E12">
              <w:rPr>
                <w:rFonts w:asciiTheme="minorHAnsi" w:hAnsiTheme="minorHAnsi" w:cstheme="minorHAnsi"/>
                <w:color w:val="000000"/>
                <w:sz w:val="18"/>
                <w:szCs w:val="18"/>
              </w:rPr>
              <w:t>szybkoschn</w:t>
            </w:r>
            <w:proofErr w:type="spellEnd"/>
            <w:r w:rsidRPr="00B83E12">
              <w:rPr>
                <w:rFonts w:asciiTheme="minorHAnsi" w:hAnsiTheme="minorHAnsi" w:cstheme="minorHAnsi"/>
                <w:color w:val="000000"/>
                <w:sz w:val="18"/>
                <w:szCs w:val="18"/>
              </w:rPr>
              <w:t>.</w:t>
            </w:r>
          </w:p>
        </w:tc>
        <w:tc>
          <w:tcPr>
            <w:tcW w:w="800" w:type="dxa"/>
            <w:tcBorders>
              <w:top w:val="nil"/>
              <w:left w:val="nil"/>
              <w:bottom w:val="single" w:sz="4" w:space="0" w:color="auto"/>
              <w:right w:val="single" w:sz="4" w:space="0" w:color="auto"/>
            </w:tcBorders>
            <w:shd w:val="clear" w:color="auto" w:fill="auto"/>
            <w:noWrap/>
            <w:vAlign w:val="bottom"/>
            <w:hideMark/>
          </w:tcPr>
          <w:p w14:paraId="1AC9F31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dm3</w:t>
            </w:r>
          </w:p>
        </w:tc>
        <w:tc>
          <w:tcPr>
            <w:tcW w:w="860" w:type="dxa"/>
            <w:tcBorders>
              <w:top w:val="nil"/>
              <w:left w:val="nil"/>
              <w:bottom w:val="single" w:sz="4" w:space="0" w:color="auto"/>
              <w:right w:val="single" w:sz="4" w:space="0" w:color="auto"/>
            </w:tcBorders>
            <w:shd w:val="clear" w:color="auto" w:fill="auto"/>
            <w:noWrap/>
            <w:vAlign w:val="center"/>
            <w:hideMark/>
          </w:tcPr>
          <w:p w14:paraId="5080139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0,49</w:t>
            </w:r>
          </w:p>
        </w:tc>
      </w:tr>
      <w:tr w:rsidR="00B83E12" w:rsidRPr="00B83E12" w14:paraId="11C990DF"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96A01B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24.</w:t>
            </w:r>
          </w:p>
        </w:tc>
        <w:tc>
          <w:tcPr>
            <w:tcW w:w="6400" w:type="dxa"/>
            <w:tcBorders>
              <w:top w:val="nil"/>
              <w:left w:val="nil"/>
              <w:bottom w:val="single" w:sz="4" w:space="0" w:color="auto"/>
              <w:right w:val="single" w:sz="4" w:space="0" w:color="auto"/>
            </w:tcBorders>
            <w:shd w:val="clear" w:color="auto" w:fill="auto"/>
            <w:noWrap/>
            <w:vAlign w:val="bottom"/>
            <w:hideMark/>
          </w:tcPr>
          <w:p w14:paraId="52D1271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Łączniki instalacyjne </w:t>
            </w:r>
            <w:proofErr w:type="spellStart"/>
            <w:r w:rsidRPr="00B83E12">
              <w:rPr>
                <w:rFonts w:asciiTheme="minorHAnsi" w:hAnsiTheme="minorHAnsi" w:cstheme="minorHAnsi"/>
                <w:color w:val="000000"/>
                <w:sz w:val="18"/>
                <w:szCs w:val="18"/>
              </w:rPr>
              <w:t>świacznikowe</w:t>
            </w:r>
            <w:proofErr w:type="spellEnd"/>
          </w:p>
        </w:tc>
        <w:tc>
          <w:tcPr>
            <w:tcW w:w="800" w:type="dxa"/>
            <w:tcBorders>
              <w:top w:val="nil"/>
              <w:left w:val="nil"/>
              <w:bottom w:val="single" w:sz="4" w:space="0" w:color="auto"/>
              <w:right w:val="single" w:sz="4" w:space="0" w:color="auto"/>
            </w:tcBorders>
            <w:shd w:val="clear" w:color="auto" w:fill="auto"/>
            <w:noWrap/>
            <w:vAlign w:val="bottom"/>
            <w:hideMark/>
          </w:tcPr>
          <w:p w14:paraId="3CD68EF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0E37E7F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15,30</w:t>
            </w:r>
          </w:p>
        </w:tc>
      </w:tr>
      <w:tr w:rsidR="00B83E12" w:rsidRPr="00B83E12" w14:paraId="17260B45"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CC774B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lastRenderedPageBreak/>
              <w:t>25.</w:t>
            </w:r>
          </w:p>
        </w:tc>
        <w:tc>
          <w:tcPr>
            <w:tcW w:w="6400" w:type="dxa"/>
            <w:tcBorders>
              <w:top w:val="nil"/>
              <w:left w:val="nil"/>
              <w:bottom w:val="single" w:sz="4" w:space="0" w:color="auto"/>
              <w:right w:val="single" w:sz="4" w:space="0" w:color="auto"/>
            </w:tcBorders>
            <w:shd w:val="clear" w:color="auto" w:fill="auto"/>
            <w:noWrap/>
            <w:vAlign w:val="bottom"/>
            <w:hideMark/>
          </w:tcPr>
          <w:p w14:paraId="0AD5185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Opaska kablowa - ocechowana</w:t>
            </w:r>
          </w:p>
        </w:tc>
        <w:tc>
          <w:tcPr>
            <w:tcW w:w="800" w:type="dxa"/>
            <w:tcBorders>
              <w:top w:val="nil"/>
              <w:left w:val="nil"/>
              <w:bottom w:val="single" w:sz="4" w:space="0" w:color="auto"/>
              <w:right w:val="single" w:sz="4" w:space="0" w:color="auto"/>
            </w:tcBorders>
            <w:shd w:val="clear" w:color="auto" w:fill="auto"/>
            <w:noWrap/>
            <w:vAlign w:val="bottom"/>
            <w:hideMark/>
          </w:tcPr>
          <w:p w14:paraId="2C13EB0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132BECB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5,00</w:t>
            </w:r>
          </w:p>
        </w:tc>
      </w:tr>
      <w:tr w:rsidR="00B83E12" w:rsidRPr="00B83E12" w14:paraId="628B7817"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98B0C2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26.</w:t>
            </w:r>
          </w:p>
        </w:tc>
        <w:tc>
          <w:tcPr>
            <w:tcW w:w="6400" w:type="dxa"/>
            <w:tcBorders>
              <w:top w:val="nil"/>
              <w:left w:val="nil"/>
              <w:bottom w:val="single" w:sz="4" w:space="0" w:color="auto"/>
              <w:right w:val="single" w:sz="4" w:space="0" w:color="auto"/>
            </w:tcBorders>
            <w:shd w:val="clear" w:color="auto" w:fill="auto"/>
            <w:noWrap/>
            <w:vAlign w:val="bottom"/>
            <w:hideMark/>
          </w:tcPr>
          <w:p w14:paraId="565E86A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Oprawy J-LED UP&amp;DOWN 2X2,4W(kinkiet)</w:t>
            </w:r>
          </w:p>
        </w:tc>
        <w:tc>
          <w:tcPr>
            <w:tcW w:w="800" w:type="dxa"/>
            <w:tcBorders>
              <w:top w:val="nil"/>
              <w:left w:val="nil"/>
              <w:bottom w:val="single" w:sz="4" w:space="0" w:color="auto"/>
              <w:right w:val="single" w:sz="4" w:space="0" w:color="auto"/>
            </w:tcBorders>
            <w:shd w:val="clear" w:color="auto" w:fill="auto"/>
            <w:noWrap/>
            <w:vAlign w:val="bottom"/>
            <w:hideMark/>
          </w:tcPr>
          <w:p w14:paraId="0360243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1A58FA6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6,00</w:t>
            </w:r>
          </w:p>
        </w:tc>
      </w:tr>
      <w:tr w:rsidR="00B83E12" w:rsidRPr="00B83E12" w14:paraId="6FF27A55"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B8B046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27.</w:t>
            </w:r>
          </w:p>
        </w:tc>
        <w:tc>
          <w:tcPr>
            <w:tcW w:w="6400" w:type="dxa"/>
            <w:tcBorders>
              <w:top w:val="nil"/>
              <w:left w:val="nil"/>
              <w:bottom w:val="single" w:sz="4" w:space="0" w:color="auto"/>
              <w:right w:val="single" w:sz="4" w:space="0" w:color="auto"/>
            </w:tcBorders>
            <w:shd w:val="clear" w:color="auto" w:fill="auto"/>
            <w:noWrap/>
            <w:vAlign w:val="bottom"/>
            <w:hideMark/>
          </w:tcPr>
          <w:p w14:paraId="3F352C3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Piasek</w:t>
            </w:r>
          </w:p>
        </w:tc>
        <w:tc>
          <w:tcPr>
            <w:tcW w:w="800" w:type="dxa"/>
            <w:tcBorders>
              <w:top w:val="nil"/>
              <w:left w:val="nil"/>
              <w:bottom w:val="single" w:sz="4" w:space="0" w:color="auto"/>
              <w:right w:val="single" w:sz="4" w:space="0" w:color="auto"/>
            </w:tcBorders>
            <w:shd w:val="clear" w:color="auto" w:fill="auto"/>
            <w:noWrap/>
            <w:vAlign w:val="bottom"/>
            <w:hideMark/>
          </w:tcPr>
          <w:p w14:paraId="75EE7F1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m3</w:t>
            </w:r>
          </w:p>
        </w:tc>
        <w:tc>
          <w:tcPr>
            <w:tcW w:w="860" w:type="dxa"/>
            <w:tcBorders>
              <w:top w:val="nil"/>
              <w:left w:val="nil"/>
              <w:bottom w:val="single" w:sz="4" w:space="0" w:color="auto"/>
              <w:right w:val="single" w:sz="4" w:space="0" w:color="auto"/>
            </w:tcBorders>
            <w:shd w:val="clear" w:color="auto" w:fill="auto"/>
            <w:noWrap/>
            <w:vAlign w:val="center"/>
            <w:hideMark/>
          </w:tcPr>
          <w:p w14:paraId="598F77C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2,77</w:t>
            </w:r>
          </w:p>
        </w:tc>
      </w:tr>
      <w:tr w:rsidR="00B83E12" w:rsidRPr="00B83E12" w14:paraId="00AA0BBD"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44C10C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28.</w:t>
            </w:r>
          </w:p>
        </w:tc>
        <w:tc>
          <w:tcPr>
            <w:tcW w:w="6400" w:type="dxa"/>
            <w:tcBorders>
              <w:top w:val="nil"/>
              <w:left w:val="nil"/>
              <w:bottom w:val="single" w:sz="4" w:space="0" w:color="auto"/>
              <w:right w:val="single" w:sz="4" w:space="0" w:color="auto"/>
            </w:tcBorders>
            <w:shd w:val="clear" w:color="auto" w:fill="auto"/>
            <w:noWrap/>
            <w:vAlign w:val="bottom"/>
            <w:hideMark/>
          </w:tcPr>
          <w:p w14:paraId="352D877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Pręty stalowe ocynkowane</w:t>
            </w:r>
          </w:p>
        </w:tc>
        <w:tc>
          <w:tcPr>
            <w:tcW w:w="800" w:type="dxa"/>
            <w:tcBorders>
              <w:top w:val="nil"/>
              <w:left w:val="nil"/>
              <w:bottom w:val="single" w:sz="4" w:space="0" w:color="auto"/>
              <w:right w:val="single" w:sz="4" w:space="0" w:color="auto"/>
            </w:tcBorders>
            <w:shd w:val="clear" w:color="auto" w:fill="auto"/>
            <w:noWrap/>
            <w:vAlign w:val="bottom"/>
            <w:hideMark/>
          </w:tcPr>
          <w:p w14:paraId="2EB3289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2A28F77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36,00</w:t>
            </w:r>
          </w:p>
        </w:tc>
      </w:tr>
      <w:tr w:rsidR="00B83E12" w:rsidRPr="00B83E12" w14:paraId="5B90429C"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691090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29.</w:t>
            </w:r>
          </w:p>
        </w:tc>
        <w:tc>
          <w:tcPr>
            <w:tcW w:w="6400" w:type="dxa"/>
            <w:tcBorders>
              <w:top w:val="nil"/>
              <w:left w:val="nil"/>
              <w:bottom w:val="single" w:sz="4" w:space="0" w:color="auto"/>
              <w:right w:val="single" w:sz="4" w:space="0" w:color="auto"/>
            </w:tcBorders>
            <w:shd w:val="clear" w:color="auto" w:fill="auto"/>
            <w:noWrap/>
            <w:vAlign w:val="bottom"/>
            <w:hideMark/>
          </w:tcPr>
          <w:p w14:paraId="55145AA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Przewody wtynkowe </w:t>
            </w:r>
            <w:proofErr w:type="spellStart"/>
            <w:r w:rsidRPr="00B83E12">
              <w:rPr>
                <w:rFonts w:asciiTheme="minorHAnsi" w:hAnsiTheme="minorHAnsi" w:cstheme="minorHAnsi"/>
                <w:color w:val="000000"/>
                <w:sz w:val="18"/>
                <w:szCs w:val="18"/>
              </w:rPr>
              <w:t>ydyt</w:t>
            </w:r>
            <w:proofErr w:type="spellEnd"/>
            <w:r w:rsidRPr="00B83E12">
              <w:rPr>
                <w:rFonts w:asciiTheme="minorHAnsi" w:hAnsiTheme="minorHAnsi" w:cstheme="minorHAnsi"/>
                <w:color w:val="000000"/>
                <w:sz w:val="18"/>
                <w:szCs w:val="18"/>
              </w:rPr>
              <w:t xml:space="preserve"> 300/500 2x1,5 mm2</w:t>
            </w:r>
          </w:p>
        </w:tc>
        <w:tc>
          <w:tcPr>
            <w:tcW w:w="800" w:type="dxa"/>
            <w:tcBorders>
              <w:top w:val="nil"/>
              <w:left w:val="nil"/>
              <w:bottom w:val="single" w:sz="4" w:space="0" w:color="auto"/>
              <w:right w:val="single" w:sz="4" w:space="0" w:color="auto"/>
            </w:tcBorders>
            <w:shd w:val="clear" w:color="auto" w:fill="auto"/>
            <w:noWrap/>
            <w:vAlign w:val="bottom"/>
            <w:hideMark/>
          </w:tcPr>
          <w:p w14:paraId="08E6FA2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2018340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4,00</w:t>
            </w:r>
          </w:p>
        </w:tc>
      </w:tr>
      <w:tr w:rsidR="00B83E12" w:rsidRPr="00B83E12" w14:paraId="73D1B742"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8584D9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30.</w:t>
            </w:r>
          </w:p>
        </w:tc>
        <w:tc>
          <w:tcPr>
            <w:tcW w:w="6400" w:type="dxa"/>
            <w:tcBorders>
              <w:top w:val="nil"/>
              <w:left w:val="nil"/>
              <w:bottom w:val="single" w:sz="4" w:space="0" w:color="auto"/>
              <w:right w:val="single" w:sz="4" w:space="0" w:color="auto"/>
            </w:tcBorders>
            <w:shd w:val="clear" w:color="auto" w:fill="auto"/>
            <w:noWrap/>
            <w:vAlign w:val="bottom"/>
            <w:hideMark/>
          </w:tcPr>
          <w:p w14:paraId="7EA64BE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Przewody wtynkowe </w:t>
            </w:r>
            <w:proofErr w:type="spellStart"/>
            <w:r w:rsidRPr="00B83E12">
              <w:rPr>
                <w:rFonts w:asciiTheme="minorHAnsi" w:hAnsiTheme="minorHAnsi" w:cstheme="minorHAnsi"/>
                <w:color w:val="000000"/>
                <w:sz w:val="18"/>
                <w:szCs w:val="18"/>
              </w:rPr>
              <w:t>ydyt</w:t>
            </w:r>
            <w:proofErr w:type="spellEnd"/>
            <w:r w:rsidRPr="00B83E12">
              <w:rPr>
                <w:rFonts w:asciiTheme="minorHAnsi" w:hAnsiTheme="minorHAnsi" w:cstheme="minorHAnsi"/>
                <w:color w:val="000000"/>
                <w:sz w:val="18"/>
                <w:szCs w:val="18"/>
              </w:rPr>
              <w:t xml:space="preserve"> 300/500 3x1,5 mm2</w:t>
            </w:r>
          </w:p>
        </w:tc>
        <w:tc>
          <w:tcPr>
            <w:tcW w:w="800" w:type="dxa"/>
            <w:tcBorders>
              <w:top w:val="nil"/>
              <w:left w:val="nil"/>
              <w:bottom w:val="single" w:sz="4" w:space="0" w:color="auto"/>
              <w:right w:val="single" w:sz="4" w:space="0" w:color="auto"/>
            </w:tcBorders>
            <w:shd w:val="clear" w:color="auto" w:fill="auto"/>
            <w:noWrap/>
            <w:vAlign w:val="bottom"/>
            <w:hideMark/>
          </w:tcPr>
          <w:p w14:paraId="4CBC101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65C28E1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474,24</w:t>
            </w:r>
          </w:p>
        </w:tc>
      </w:tr>
      <w:tr w:rsidR="00B83E12" w:rsidRPr="00B83E12" w14:paraId="1F2BA42F"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F7053F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31.</w:t>
            </w:r>
          </w:p>
        </w:tc>
        <w:tc>
          <w:tcPr>
            <w:tcW w:w="6400" w:type="dxa"/>
            <w:tcBorders>
              <w:top w:val="nil"/>
              <w:left w:val="nil"/>
              <w:bottom w:val="single" w:sz="4" w:space="0" w:color="auto"/>
              <w:right w:val="single" w:sz="4" w:space="0" w:color="auto"/>
            </w:tcBorders>
            <w:shd w:val="clear" w:color="auto" w:fill="auto"/>
            <w:noWrap/>
            <w:vAlign w:val="bottom"/>
            <w:hideMark/>
          </w:tcPr>
          <w:p w14:paraId="23510CD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Przewody wtynkowe </w:t>
            </w:r>
            <w:proofErr w:type="spellStart"/>
            <w:r w:rsidRPr="00B83E12">
              <w:rPr>
                <w:rFonts w:asciiTheme="minorHAnsi" w:hAnsiTheme="minorHAnsi" w:cstheme="minorHAnsi"/>
                <w:color w:val="000000"/>
                <w:sz w:val="18"/>
                <w:szCs w:val="18"/>
              </w:rPr>
              <w:t>ydyt</w:t>
            </w:r>
            <w:proofErr w:type="spellEnd"/>
            <w:r w:rsidRPr="00B83E12">
              <w:rPr>
                <w:rFonts w:asciiTheme="minorHAnsi" w:hAnsiTheme="minorHAnsi" w:cstheme="minorHAnsi"/>
                <w:color w:val="000000"/>
                <w:sz w:val="18"/>
                <w:szCs w:val="18"/>
              </w:rPr>
              <w:t xml:space="preserve"> 300/500 3x2,5</w:t>
            </w:r>
          </w:p>
        </w:tc>
        <w:tc>
          <w:tcPr>
            <w:tcW w:w="800" w:type="dxa"/>
            <w:tcBorders>
              <w:top w:val="nil"/>
              <w:left w:val="nil"/>
              <w:bottom w:val="single" w:sz="4" w:space="0" w:color="auto"/>
              <w:right w:val="single" w:sz="4" w:space="0" w:color="auto"/>
            </w:tcBorders>
            <w:shd w:val="clear" w:color="auto" w:fill="auto"/>
            <w:noWrap/>
            <w:vAlign w:val="bottom"/>
            <w:hideMark/>
          </w:tcPr>
          <w:p w14:paraId="7767124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483472F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585,00</w:t>
            </w:r>
          </w:p>
        </w:tc>
      </w:tr>
      <w:tr w:rsidR="00B83E12" w:rsidRPr="00B83E12" w14:paraId="45F37788"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8465DD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32.</w:t>
            </w:r>
          </w:p>
        </w:tc>
        <w:tc>
          <w:tcPr>
            <w:tcW w:w="6400" w:type="dxa"/>
            <w:tcBorders>
              <w:top w:val="nil"/>
              <w:left w:val="nil"/>
              <w:bottom w:val="single" w:sz="4" w:space="0" w:color="auto"/>
              <w:right w:val="single" w:sz="4" w:space="0" w:color="auto"/>
            </w:tcBorders>
            <w:shd w:val="clear" w:color="auto" w:fill="auto"/>
            <w:noWrap/>
            <w:vAlign w:val="bottom"/>
            <w:hideMark/>
          </w:tcPr>
          <w:p w14:paraId="6E8BC95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Przewody wtynkowe </w:t>
            </w:r>
            <w:proofErr w:type="spellStart"/>
            <w:r w:rsidRPr="00B83E12">
              <w:rPr>
                <w:rFonts w:asciiTheme="minorHAnsi" w:hAnsiTheme="minorHAnsi" w:cstheme="minorHAnsi"/>
                <w:color w:val="000000"/>
                <w:sz w:val="18"/>
                <w:szCs w:val="18"/>
              </w:rPr>
              <w:t>ydyt</w:t>
            </w:r>
            <w:proofErr w:type="spellEnd"/>
            <w:r w:rsidRPr="00B83E12">
              <w:rPr>
                <w:rFonts w:asciiTheme="minorHAnsi" w:hAnsiTheme="minorHAnsi" w:cstheme="minorHAnsi"/>
                <w:color w:val="000000"/>
                <w:sz w:val="18"/>
                <w:szCs w:val="18"/>
              </w:rPr>
              <w:t xml:space="preserve"> 300/500 4x1,5 mm2</w:t>
            </w:r>
          </w:p>
        </w:tc>
        <w:tc>
          <w:tcPr>
            <w:tcW w:w="800" w:type="dxa"/>
            <w:tcBorders>
              <w:top w:val="nil"/>
              <w:left w:val="nil"/>
              <w:bottom w:val="single" w:sz="4" w:space="0" w:color="auto"/>
              <w:right w:val="single" w:sz="4" w:space="0" w:color="auto"/>
            </w:tcBorders>
            <w:shd w:val="clear" w:color="auto" w:fill="auto"/>
            <w:noWrap/>
            <w:vAlign w:val="bottom"/>
            <w:hideMark/>
          </w:tcPr>
          <w:p w14:paraId="03B8EC1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68454EF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55,12</w:t>
            </w:r>
          </w:p>
        </w:tc>
      </w:tr>
      <w:tr w:rsidR="00B83E12" w:rsidRPr="00B83E12" w14:paraId="5AECF74F"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83D646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33.</w:t>
            </w:r>
          </w:p>
        </w:tc>
        <w:tc>
          <w:tcPr>
            <w:tcW w:w="6400" w:type="dxa"/>
            <w:tcBorders>
              <w:top w:val="nil"/>
              <w:left w:val="nil"/>
              <w:bottom w:val="single" w:sz="4" w:space="0" w:color="auto"/>
              <w:right w:val="single" w:sz="4" w:space="0" w:color="auto"/>
            </w:tcBorders>
            <w:shd w:val="clear" w:color="auto" w:fill="auto"/>
            <w:noWrap/>
            <w:vAlign w:val="bottom"/>
            <w:hideMark/>
          </w:tcPr>
          <w:p w14:paraId="5641FF5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Przewody wtynkowe </w:t>
            </w:r>
            <w:proofErr w:type="spellStart"/>
            <w:r w:rsidRPr="00B83E12">
              <w:rPr>
                <w:rFonts w:asciiTheme="minorHAnsi" w:hAnsiTheme="minorHAnsi" w:cstheme="minorHAnsi"/>
                <w:color w:val="000000"/>
                <w:sz w:val="18"/>
                <w:szCs w:val="18"/>
              </w:rPr>
              <w:t>ydyt</w:t>
            </w:r>
            <w:proofErr w:type="spellEnd"/>
            <w:r w:rsidRPr="00B83E12">
              <w:rPr>
                <w:rFonts w:asciiTheme="minorHAnsi" w:hAnsiTheme="minorHAnsi" w:cstheme="minorHAnsi"/>
                <w:color w:val="000000"/>
                <w:sz w:val="18"/>
                <w:szCs w:val="18"/>
              </w:rPr>
              <w:t xml:space="preserve"> 300/500 5x2,5</w:t>
            </w:r>
          </w:p>
        </w:tc>
        <w:tc>
          <w:tcPr>
            <w:tcW w:w="800" w:type="dxa"/>
            <w:tcBorders>
              <w:top w:val="nil"/>
              <w:left w:val="nil"/>
              <w:bottom w:val="single" w:sz="4" w:space="0" w:color="auto"/>
              <w:right w:val="single" w:sz="4" w:space="0" w:color="auto"/>
            </w:tcBorders>
            <w:shd w:val="clear" w:color="auto" w:fill="auto"/>
            <w:noWrap/>
            <w:vAlign w:val="bottom"/>
            <w:hideMark/>
          </w:tcPr>
          <w:p w14:paraId="3CED755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7CBC329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46,80</w:t>
            </w:r>
          </w:p>
        </w:tc>
      </w:tr>
      <w:tr w:rsidR="00B83E12" w:rsidRPr="00B83E12" w14:paraId="4D9437CF"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FD87DA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34.</w:t>
            </w:r>
          </w:p>
        </w:tc>
        <w:tc>
          <w:tcPr>
            <w:tcW w:w="6400" w:type="dxa"/>
            <w:tcBorders>
              <w:top w:val="nil"/>
              <w:left w:val="nil"/>
              <w:bottom w:val="single" w:sz="4" w:space="0" w:color="auto"/>
              <w:right w:val="single" w:sz="4" w:space="0" w:color="auto"/>
            </w:tcBorders>
            <w:shd w:val="clear" w:color="auto" w:fill="auto"/>
            <w:noWrap/>
            <w:vAlign w:val="bottom"/>
            <w:hideMark/>
          </w:tcPr>
          <w:p w14:paraId="3F59FF8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Puszki izolacyjne</w:t>
            </w:r>
          </w:p>
        </w:tc>
        <w:tc>
          <w:tcPr>
            <w:tcW w:w="800" w:type="dxa"/>
            <w:tcBorders>
              <w:top w:val="nil"/>
              <w:left w:val="nil"/>
              <w:bottom w:val="single" w:sz="4" w:space="0" w:color="auto"/>
              <w:right w:val="single" w:sz="4" w:space="0" w:color="auto"/>
            </w:tcBorders>
            <w:shd w:val="clear" w:color="auto" w:fill="auto"/>
            <w:noWrap/>
            <w:vAlign w:val="bottom"/>
            <w:hideMark/>
          </w:tcPr>
          <w:p w14:paraId="7AABF7C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324CF65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43,86</w:t>
            </w:r>
          </w:p>
        </w:tc>
      </w:tr>
      <w:tr w:rsidR="00B83E12" w:rsidRPr="00B83E12" w14:paraId="21A697EC"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A2DDAD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35.</w:t>
            </w:r>
          </w:p>
        </w:tc>
        <w:tc>
          <w:tcPr>
            <w:tcW w:w="6400" w:type="dxa"/>
            <w:tcBorders>
              <w:top w:val="nil"/>
              <w:left w:val="nil"/>
              <w:bottom w:val="single" w:sz="4" w:space="0" w:color="auto"/>
              <w:right w:val="single" w:sz="4" w:space="0" w:color="auto"/>
            </w:tcBorders>
            <w:shd w:val="clear" w:color="auto" w:fill="auto"/>
            <w:noWrap/>
            <w:vAlign w:val="bottom"/>
            <w:hideMark/>
          </w:tcPr>
          <w:p w14:paraId="5C3221E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Rozdzielnica RG</w:t>
            </w:r>
          </w:p>
        </w:tc>
        <w:tc>
          <w:tcPr>
            <w:tcW w:w="800" w:type="dxa"/>
            <w:tcBorders>
              <w:top w:val="nil"/>
              <w:left w:val="nil"/>
              <w:bottom w:val="single" w:sz="4" w:space="0" w:color="auto"/>
              <w:right w:val="single" w:sz="4" w:space="0" w:color="auto"/>
            </w:tcBorders>
            <w:shd w:val="clear" w:color="auto" w:fill="auto"/>
            <w:noWrap/>
            <w:vAlign w:val="bottom"/>
            <w:hideMark/>
          </w:tcPr>
          <w:p w14:paraId="0A4AAD8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6DEFC00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1,00</w:t>
            </w:r>
          </w:p>
        </w:tc>
      </w:tr>
      <w:tr w:rsidR="00B83E12" w:rsidRPr="00B83E12" w14:paraId="57993386"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F1F086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36.</w:t>
            </w:r>
          </w:p>
        </w:tc>
        <w:tc>
          <w:tcPr>
            <w:tcW w:w="6400" w:type="dxa"/>
            <w:tcBorders>
              <w:top w:val="nil"/>
              <w:left w:val="nil"/>
              <w:bottom w:val="single" w:sz="4" w:space="0" w:color="auto"/>
              <w:right w:val="single" w:sz="4" w:space="0" w:color="auto"/>
            </w:tcBorders>
            <w:shd w:val="clear" w:color="auto" w:fill="auto"/>
            <w:noWrap/>
            <w:vAlign w:val="bottom"/>
            <w:hideMark/>
          </w:tcPr>
          <w:p w14:paraId="349174A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Rury przepustowe z </w:t>
            </w:r>
            <w:proofErr w:type="spellStart"/>
            <w:r w:rsidRPr="00B83E12">
              <w:rPr>
                <w:rFonts w:asciiTheme="minorHAnsi" w:hAnsiTheme="minorHAnsi" w:cstheme="minorHAnsi"/>
                <w:color w:val="000000"/>
                <w:sz w:val="18"/>
                <w:szCs w:val="18"/>
              </w:rPr>
              <w:t>pcw</w:t>
            </w:r>
            <w:proofErr w:type="spellEnd"/>
            <w:r w:rsidRPr="00B83E12">
              <w:rPr>
                <w:rFonts w:asciiTheme="minorHAnsi" w:hAnsiTheme="minorHAnsi" w:cstheme="minorHAnsi"/>
                <w:color w:val="000000"/>
                <w:sz w:val="18"/>
                <w:szCs w:val="18"/>
              </w:rPr>
              <w:t xml:space="preserve"> fi 75</w:t>
            </w:r>
          </w:p>
        </w:tc>
        <w:tc>
          <w:tcPr>
            <w:tcW w:w="800" w:type="dxa"/>
            <w:tcBorders>
              <w:top w:val="nil"/>
              <w:left w:val="nil"/>
              <w:bottom w:val="single" w:sz="4" w:space="0" w:color="auto"/>
              <w:right w:val="single" w:sz="4" w:space="0" w:color="auto"/>
            </w:tcBorders>
            <w:shd w:val="clear" w:color="auto" w:fill="auto"/>
            <w:noWrap/>
            <w:vAlign w:val="bottom"/>
            <w:hideMark/>
          </w:tcPr>
          <w:p w14:paraId="4B35682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w:t>
            </w:r>
          </w:p>
        </w:tc>
        <w:tc>
          <w:tcPr>
            <w:tcW w:w="860" w:type="dxa"/>
            <w:tcBorders>
              <w:top w:val="nil"/>
              <w:left w:val="nil"/>
              <w:bottom w:val="single" w:sz="4" w:space="0" w:color="auto"/>
              <w:right w:val="single" w:sz="4" w:space="0" w:color="auto"/>
            </w:tcBorders>
            <w:shd w:val="clear" w:color="auto" w:fill="auto"/>
            <w:noWrap/>
            <w:vAlign w:val="center"/>
            <w:hideMark/>
          </w:tcPr>
          <w:p w14:paraId="5AE9D4E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31,20</w:t>
            </w:r>
          </w:p>
        </w:tc>
      </w:tr>
      <w:tr w:rsidR="00B83E12" w:rsidRPr="00B83E12" w14:paraId="6C1E0DCC"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B5A8FD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37.</w:t>
            </w:r>
          </w:p>
        </w:tc>
        <w:tc>
          <w:tcPr>
            <w:tcW w:w="6400" w:type="dxa"/>
            <w:tcBorders>
              <w:top w:val="nil"/>
              <w:left w:val="nil"/>
              <w:bottom w:val="single" w:sz="4" w:space="0" w:color="auto"/>
              <w:right w:val="single" w:sz="4" w:space="0" w:color="auto"/>
            </w:tcBorders>
            <w:shd w:val="clear" w:color="auto" w:fill="auto"/>
            <w:noWrap/>
            <w:vAlign w:val="bottom"/>
            <w:hideMark/>
          </w:tcPr>
          <w:p w14:paraId="4C4C339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Słupek bet. o wym.10x10x60cm</w:t>
            </w:r>
          </w:p>
        </w:tc>
        <w:tc>
          <w:tcPr>
            <w:tcW w:w="800" w:type="dxa"/>
            <w:tcBorders>
              <w:top w:val="nil"/>
              <w:left w:val="nil"/>
              <w:bottom w:val="single" w:sz="4" w:space="0" w:color="auto"/>
              <w:right w:val="single" w:sz="4" w:space="0" w:color="auto"/>
            </w:tcBorders>
            <w:shd w:val="clear" w:color="auto" w:fill="auto"/>
            <w:noWrap/>
            <w:vAlign w:val="bottom"/>
            <w:hideMark/>
          </w:tcPr>
          <w:p w14:paraId="226432E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7902665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0,68</w:t>
            </w:r>
          </w:p>
        </w:tc>
      </w:tr>
      <w:tr w:rsidR="00B83E12" w:rsidRPr="00B83E12" w14:paraId="1773086E"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804297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38.</w:t>
            </w:r>
          </w:p>
        </w:tc>
        <w:tc>
          <w:tcPr>
            <w:tcW w:w="6400" w:type="dxa"/>
            <w:tcBorders>
              <w:top w:val="nil"/>
              <w:left w:val="nil"/>
              <w:bottom w:val="single" w:sz="4" w:space="0" w:color="auto"/>
              <w:right w:val="single" w:sz="4" w:space="0" w:color="auto"/>
            </w:tcBorders>
            <w:shd w:val="clear" w:color="auto" w:fill="auto"/>
            <w:noWrap/>
            <w:vAlign w:val="bottom"/>
            <w:hideMark/>
          </w:tcPr>
          <w:p w14:paraId="32B6C84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Śruby i kołki kotwiące</w:t>
            </w:r>
          </w:p>
        </w:tc>
        <w:tc>
          <w:tcPr>
            <w:tcW w:w="800" w:type="dxa"/>
            <w:tcBorders>
              <w:top w:val="nil"/>
              <w:left w:val="nil"/>
              <w:bottom w:val="single" w:sz="4" w:space="0" w:color="auto"/>
              <w:right w:val="single" w:sz="4" w:space="0" w:color="auto"/>
            </w:tcBorders>
            <w:shd w:val="clear" w:color="auto" w:fill="auto"/>
            <w:noWrap/>
            <w:vAlign w:val="bottom"/>
            <w:hideMark/>
          </w:tcPr>
          <w:p w14:paraId="292DA7F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5792026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206,00</w:t>
            </w:r>
          </w:p>
        </w:tc>
      </w:tr>
      <w:tr w:rsidR="00B83E12" w:rsidRPr="00B83E12" w14:paraId="05A679A8"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31723B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39.</w:t>
            </w:r>
          </w:p>
        </w:tc>
        <w:tc>
          <w:tcPr>
            <w:tcW w:w="6400" w:type="dxa"/>
            <w:tcBorders>
              <w:top w:val="nil"/>
              <w:left w:val="nil"/>
              <w:bottom w:val="single" w:sz="4" w:space="0" w:color="auto"/>
              <w:right w:val="single" w:sz="4" w:space="0" w:color="auto"/>
            </w:tcBorders>
            <w:shd w:val="clear" w:color="auto" w:fill="auto"/>
            <w:noWrap/>
            <w:vAlign w:val="bottom"/>
            <w:hideMark/>
          </w:tcPr>
          <w:p w14:paraId="19C2602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Taśma izolacyjna brzegowa plastyczna</w:t>
            </w:r>
          </w:p>
        </w:tc>
        <w:tc>
          <w:tcPr>
            <w:tcW w:w="800" w:type="dxa"/>
            <w:tcBorders>
              <w:top w:val="nil"/>
              <w:left w:val="nil"/>
              <w:bottom w:val="single" w:sz="4" w:space="0" w:color="auto"/>
              <w:right w:val="single" w:sz="4" w:space="0" w:color="auto"/>
            </w:tcBorders>
            <w:shd w:val="clear" w:color="auto" w:fill="auto"/>
            <w:noWrap/>
            <w:vAlign w:val="bottom"/>
            <w:hideMark/>
          </w:tcPr>
          <w:p w14:paraId="50EF79E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m2</w:t>
            </w:r>
          </w:p>
        </w:tc>
        <w:tc>
          <w:tcPr>
            <w:tcW w:w="860" w:type="dxa"/>
            <w:tcBorders>
              <w:top w:val="nil"/>
              <w:left w:val="nil"/>
              <w:bottom w:val="single" w:sz="4" w:space="0" w:color="auto"/>
              <w:right w:val="single" w:sz="4" w:space="0" w:color="auto"/>
            </w:tcBorders>
            <w:shd w:val="clear" w:color="auto" w:fill="auto"/>
            <w:noWrap/>
            <w:vAlign w:val="center"/>
            <w:hideMark/>
          </w:tcPr>
          <w:p w14:paraId="0E23920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0,03</w:t>
            </w:r>
          </w:p>
        </w:tc>
      </w:tr>
      <w:tr w:rsidR="00B83E12" w:rsidRPr="00B83E12" w14:paraId="54EE4454"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E95C45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40.</w:t>
            </w:r>
          </w:p>
        </w:tc>
        <w:tc>
          <w:tcPr>
            <w:tcW w:w="6400" w:type="dxa"/>
            <w:tcBorders>
              <w:top w:val="nil"/>
              <w:left w:val="nil"/>
              <w:bottom w:val="single" w:sz="4" w:space="0" w:color="auto"/>
              <w:right w:val="single" w:sz="4" w:space="0" w:color="auto"/>
            </w:tcBorders>
            <w:shd w:val="clear" w:color="auto" w:fill="auto"/>
            <w:noWrap/>
            <w:vAlign w:val="bottom"/>
            <w:hideMark/>
          </w:tcPr>
          <w:p w14:paraId="329A6B8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Wazelina techniczna</w:t>
            </w:r>
          </w:p>
        </w:tc>
        <w:tc>
          <w:tcPr>
            <w:tcW w:w="800" w:type="dxa"/>
            <w:tcBorders>
              <w:top w:val="nil"/>
              <w:left w:val="nil"/>
              <w:bottom w:val="single" w:sz="4" w:space="0" w:color="auto"/>
              <w:right w:val="single" w:sz="4" w:space="0" w:color="auto"/>
            </w:tcBorders>
            <w:shd w:val="clear" w:color="auto" w:fill="auto"/>
            <w:noWrap/>
            <w:vAlign w:val="bottom"/>
            <w:hideMark/>
          </w:tcPr>
          <w:p w14:paraId="691B70F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kg</w:t>
            </w:r>
          </w:p>
        </w:tc>
        <w:tc>
          <w:tcPr>
            <w:tcW w:w="860" w:type="dxa"/>
            <w:tcBorders>
              <w:top w:val="nil"/>
              <w:left w:val="nil"/>
              <w:bottom w:val="single" w:sz="4" w:space="0" w:color="auto"/>
              <w:right w:val="single" w:sz="4" w:space="0" w:color="auto"/>
            </w:tcBorders>
            <w:shd w:val="clear" w:color="auto" w:fill="auto"/>
            <w:noWrap/>
            <w:vAlign w:val="center"/>
            <w:hideMark/>
          </w:tcPr>
          <w:p w14:paraId="5CCA38B4"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0,59</w:t>
            </w:r>
          </w:p>
        </w:tc>
      </w:tr>
      <w:tr w:rsidR="00B83E12" w:rsidRPr="00B83E12" w14:paraId="0084DC4A"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3C03CC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41.</w:t>
            </w:r>
          </w:p>
        </w:tc>
        <w:tc>
          <w:tcPr>
            <w:tcW w:w="6400" w:type="dxa"/>
            <w:tcBorders>
              <w:top w:val="nil"/>
              <w:left w:val="nil"/>
              <w:bottom w:val="single" w:sz="4" w:space="0" w:color="auto"/>
              <w:right w:val="single" w:sz="4" w:space="0" w:color="auto"/>
            </w:tcBorders>
            <w:shd w:val="clear" w:color="auto" w:fill="auto"/>
            <w:noWrap/>
            <w:vAlign w:val="bottom"/>
            <w:hideMark/>
          </w:tcPr>
          <w:p w14:paraId="10E89E9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Wsporniki dachowe</w:t>
            </w:r>
          </w:p>
        </w:tc>
        <w:tc>
          <w:tcPr>
            <w:tcW w:w="800" w:type="dxa"/>
            <w:tcBorders>
              <w:top w:val="nil"/>
              <w:left w:val="nil"/>
              <w:bottom w:val="single" w:sz="4" w:space="0" w:color="auto"/>
              <w:right w:val="single" w:sz="4" w:space="0" w:color="auto"/>
            </w:tcBorders>
            <w:shd w:val="clear" w:color="auto" w:fill="auto"/>
            <w:noWrap/>
            <w:vAlign w:val="bottom"/>
            <w:hideMark/>
          </w:tcPr>
          <w:p w14:paraId="47181FA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03842B7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15,15</w:t>
            </w:r>
          </w:p>
        </w:tc>
      </w:tr>
      <w:tr w:rsidR="00B83E12" w:rsidRPr="00B83E12" w14:paraId="01E90DC2"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403A4C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42.</w:t>
            </w:r>
          </w:p>
        </w:tc>
        <w:tc>
          <w:tcPr>
            <w:tcW w:w="6400" w:type="dxa"/>
            <w:tcBorders>
              <w:top w:val="nil"/>
              <w:left w:val="nil"/>
              <w:bottom w:val="single" w:sz="4" w:space="0" w:color="auto"/>
              <w:right w:val="single" w:sz="4" w:space="0" w:color="auto"/>
            </w:tcBorders>
            <w:shd w:val="clear" w:color="auto" w:fill="auto"/>
            <w:noWrap/>
            <w:vAlign w:val="bottom"/>
            <w:hideMark/>
          </w:tcPr>
          <w:p w14:paraId="1AD4377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Wsporniki ścienne i osłona</w:t>
            </w:r>
          </w:p>
        </w:tc>
        <w:tc>
          <w:tcPr>
            <w:tcW w:w="800" w:type="dxa"/>
            <w:tcBorders>
              <w:top w:val="nil"/>
              <w:left w:val="nil"/>
              <w:bottom w:val="single" w:sz="4" w:space="0" w:color="auto"/>
              <w:right w:val="single" w:sz="4" w:space="0" w:color="auto"/>
            </w:tcBorders>
            <w:shd w:val="clear" w:color="auto" w:fill="auto"/>
            <w:noWrap/>
            <w:vAlign w:val="bottom"/>
            <w:hideMark/>
          </w:tcPr>
          <w:p w14:paraId="5A617E4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693719E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20,20</w:t>
            </w:r>
          </w:p>
        </w:tc>
      </w:tr>
      <w:tr w:rsidR="00B83E12" w:rsidRPr="00B83E12" w14:paraId="7529BA9F"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4C17B5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43.</w:t>
            </w:r>
          </w:p>
        </w:tc>
        <w:tc>
          <w:tcPr>
            <w:tcW w:w="6400" w:type="dxa"/>
            <w:tcBorders>
              <w:top w:val="nil"/>
              <w:left w:val="nil"/>
              <w:bottom w:val="single" w:sz="4" w:space="0" w:color="auto"/>
              <w:right w:val="single" w:sz="4" w:space="0" w:color="auto"/>
            </w:tcBorders>
            <w:shd w:val="clear" w:color="auto" w:fill="auto"/>
            <w:noWrap/>
            <w:vAlign w:val="bottom"/>
            <w:hideMark/>
          </w:tcPr>
          <w:p w14:paraId="6DA62E85" w14:textId="77777777" w:rsidR="00B83E12" w:rsidRPr="00B83E12" w:rsidRDefault="00B83E12">
            <w:pPr>
              <w:rPr>
                <w:rFonts w:asciiTheme="minorHAnsi" w:hAnsiTheme="minorHAnsi" w:cstheme="minorHAnsi"/>
                <w:color w:val="000000"/>
                <w:sz w:val="18"/>
                <w:szCs w:val="18"/>
              </w:rPr>
            </w:pPr>
            <w:proofErr w:type="spellStart"/>
            <w:r w:rsidRPr="00B83E12">
              <w:rPr>
                <w:rFonts w:asciiTheme="minorHAnsi" w:hAnsiTheme="minorHAnsi" w:cstheme="minorHAnsi"/>
                <w:color w:val="000000"/>
                <w:sz w:val="18"/>
                <w:szCs w:val="18"/>
              </w:rPr>
              <w:t>Wyłacznik</w:t>
            </w:r>
            <w:proofErr w:type="spellEnd"/>
            <w:r w:rsidRPr="00B83E12">
              <w:rPr>
                <w:rFonts w:asciiTheme="minorHAnsi" w:hAnsiTheme="minorHAnsi" w:cstheme="minorHAnsi"/>
                <w:color w:val="000000"/>
                <w:sz w:val="18"/>
                <w:szCs w:val="18"/>
              </w:rPr>
              <w:t xml:space="preserve"> p-</w:t>
            </w:r>
            <w:proofErr w:type="spellStart"/>
            <w:r w:rsidRPr="00B83E12">
              <w:rPr>
                <w:rFonts w:asciiTheme="minorHAnsi" w:hAnsiTheme="minorHAnsi" w:cstheme="minorHAnsi"/>
                <w:color w:val="000000"/>
                <w:sz w:val="18"/>
                <w:szCs w:val="18"/>
              </w:rPr>
              <w:t>poż</w:t>
            </w:r>
            <w:proofErr w:type="spellEnd"/>
          </w:p>
        </w:tc>
        <w:tc>
          <w:tcPr>
            <w:tcW w:w="800" w:type="dxa"/>
            <w:tcBorders>
              <w:top w:val="nil"/>
              <w:left w:val="nil"/>
              <w:bottom w:val="single" w:sz="4" w:space="0" w:color="auto"/>
              <w:right w:val="single" w:sz="4" w:space="0" w:color="auto"/>
            </w:tcBorders>
            <w:shd w:val="clear" w:color="auto" w:fill="auto"/>
            <w:noWrap/>
            <w:vAlign w:val="bottom"/>
            <w:hideMark/>
          </w:tcPr>
          <w:p w14:paraId="1B539AB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7162C4E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1,00</w:t>
            </w:r>
          </w:p>
        </w:tc>
      </w:tr>
      <w:tr w:rsidR="00B83E12" w:rsidRPr="00B83E12" w14:paraId="1E9FF926"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CE94FC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44.</w:t>
            </w:r>
          </w:p>
        </w:tc>
        <w:tc>
          <w:tcPr>
            <w:tcW w:w="6400" w:type="dxa"/>
            <w:tcBorders>
              <w:top w:val="nil"/>
              <w:left w:val="nil"/>
              <w:bottom w:val="single" w:sz="4" w:space="0" w:color="auto"/>
              <w:right w:val="single" w:sz="4" w:space="0" w:color="auto"/>
            </w:tcBorders>
            <w:shd w:val="clear" w:color="auto" w:fill="auto"/>
            <w:noWrap/>
            <w:vAlign w:val="bottom"/>
            <w:hideMark/>
          </w:tcPr>
          <w:p w14:paraId="7DA6ACC1" w14:textId="77777777" w:rsidR="00B83E12" w:rsidRPr="00B83E12" w:rsidRDefault="00B83E12">
            <w:pPr>
              <w:rPr>
                <w:rFonts w:asciiTheme="minorHAnsi" w:hAnsiTheme="minorHAnsi" w:cstheme="minorHAnsi"/>
                <w:color w:val="000000"/>
                <w:sz w:val="18"/>
                <w:szCs w:val="18"/>
              </w:rPr>
            </w:pPr>
            <w:proofErr w:type="spellStart"/>
            <w:r w:rsidRPr="00B83E12">
              <w:rPr>
                <w:rFonts w:asciiTheme="minorHAnsi" w:hAnsiTheme="minorHAnsi" w:cstheme="minorHAnsi"/>
                <w:color w:val="000000"/>
                <w:sz w:val="18"/>
                <w:szCs w:val="18"/>
              </w:rPr>
              <w:t>Wyłacznik</w:t>
            </w:r>
            <w:proofErr w:type="spellEnd"/>
            <w:r w:rsidRPr="00B83E12">
              <w:rPr>
                <w:rFonts w:asciiTheme="minorHAnsi" w:hAnsiTheme="minorHAnsi" w:cstheme="minorHAnsi"/>
                <w:color w:val="000000"/>
                <w:sz w:val="18"/>
                <w:szCs w:val="18"/>
              </w:rPr>
              <w:t xml:space="preserve"> w obudowie do zał. wentylatorów</w:t>
            </w:r>
          </w:p>
        </w:tc>
        <w:tc>
          <w:tcPr>
            <w:tcW w:w="800" w:type="dxa"/>
            <w:tcBorders>
              <w:top w:val="nil"/>
              <w:left w:val="nil"/>
              <w:bottom w:val="single" w:sz="4" w:space="0" w:color="auto"/>
              <w:right w:val="single" w:sz="4" w:space="0" w:color="auto"/>
            </w:tcBorders>
            <w:shd w:val="clear" w:color="auto" w:fill="auto"/>
            <w:noWrap/>
            <w:vAlign w:val="bottom"/>
            <w:hideMark/>
          </w:tcPr>
          <w:p w14:paraId="7E3E670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3B03DF7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5,00</w:t>
            </w:r>
          </w:p>
        </w:tc>
      </w:tr>
      <w:tr w:rsidR="00B83E12" w:rsidRPr="00B83E12" w14:paraId="498B6C77"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A25ED6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45.</w:t>
            </w:r>
          </w:p>
        </w:tc>
        <w:tc>
          <w:tcPr>
            <w:tcW w:w="6400" w:type="dxa"/>
            <w:tcBorders>
              <w:top w:val="nil"/>
              <w:left w:val="nil"/>
              <w:bottom w:val="single" w:sz="4" w:space="0" w:color="auto"/>
              <w:right w:val="single" w:sz="4" w:space="0" w:color="auto"/>
            </w:tcBorders>
            <w:shd w:val="clear" w:color="auto" w:fill="auto"/>
            <w:noWrap/>
            <w:vAlign w:val="bottom"/>
            <w:hideMark/>
          </w:tcPr>
          <w:p w14:paraId="1C10CCD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Złącze kontrolne</w:t>
            </w:r>
          </w:p>
        </w:tc>
        <w:tc>
          <w:tcPr>
            <w:tcW w:w="800" w:type="dxa"/>
            <w:tcBorders>
              <w:top w:val="nil"/>
              <w:left w:val="nil"/>
              <w:bottom w:val="single" w:sz="4" w:space="0" w:color="auto"/>
              <w:right w:val="single" w:sz="4" w:space="0" w:color="auto"/>
            </w:tcBorders>
            <w:shd w:val="clear" w:color="auto" w:fill="auto"/>
            <w:noWrap/>
            <w:vAlign w:val="bottom"/>
            <w:hideMark/>
          </w:tcPr>
          <w:p w14:paraId="4B8F919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5DD1829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5,00</w:t>
            </w:r>
          </w:p>
        </w:tc>
      </w:tr>
      <w:tr w:rsidR="00B83E12" w:rsidRPr="00B83E12" w14:paraId="6E4D03FB" w14:textId="77777777" w:rsidTr="00B83E12">
        <w:trPr>
          <w:trHeight w:val="288"/>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4CCDF0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46.</w:t>
            </w:r>
          </w:p>
        </w:tc>
        <w:tc>
          <w:tcPr>
            <w:tcW w:w="6400" w:type="dxa"/>
            <w:tcBorders>
              <w:top w:val="nil"/>
              <w:left w:val="nil"/>
              <w:bottom w:val="single" w:sz="4" w:space="0" w:color="auto"/>
              <w:right w:val="single" w:sz="4" w:space="0" w:color="auto"/>
            </w:tcBorders>
            <w:shd w:val="clear" w:color="auto" w:fill="auto"/>
            <w:noWrap/>
            <w:vAlign w:val="bottom"/>
            <w:hideMark/>
          </w:tcPr>
          <w:p w14:paraId="4294180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Złącze rynnowe</w:t>
            </w:r>
          </w:p>
        </w:tc>
        <w:tc>
          <w:tcPr>
            <w:tcW w:w="800" w:type="dxa"/>
            <w:tcBorders>
              <w:top w:val="nil"/>
              <w:left w:val="nil"/>
              <w:bottom w:val="single" w:sz="4" w:space="0" w:color="auto"/>
              <w:right w:val="single" w:sz="4" w:space="0" w:color="auto"/>
            </w:tcBorders>
            <w:shd w:val="clear" w:color="auto" w:fill="auto"/>
            <w:noWrap/>
            <w:vAlign w:val="bottom"/>
            <w:hideMark/>
          </w:tcPr>
          <w:p w14:paraId="466ACF9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szt.</w:t>
            </w:r>
          </w:p>
        </w:tc>
        <w:tc>
          <w:tcPr>
            <w:tcW w:w="860" w:type="dxa"/>
            <w:tcBorders>
              <w:top w:val="nil"/>
              <w:left w:val="nil"/>
              <w:bottom w:val="single" w:sz="4" w:space="0" w:color="auto"/>
              <w:right w:val="single" w:sz="4" w:space="0" w:color="auto"/>
            </w:tcBorders>
            <w:shd w:val="clear" w:color="auto" w:fill="auto"/>
            <w:noWrap/>
            <w:vAlign w:val="center"/>
            <w:hideMark/>
          </w:tcPr>
          <w:p w14:paraId="0AAB724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4,00</w:t>
            </w:r>
          </w:p>
        </w:tc>
      </w:tr>
    </w:tbl>
    <w:p w14:paraId="2CFE7AE7"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Składowanie materiałów:</w:t>
      </w:r>
    </w:p>
    <w:p w14:paraId="39BDBA53"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Materiały należy przechowywać w pomieszczeniach przystosowanych do tego celu, suchych, przewietrzanych i dobrze oświetlonych.</w:t>
      </w:r>
    </w:p>
    <w:p w14:paraId="3EA1C3CA"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Przewody izolowane przechowywać w pomieszczeniach suchych i chłodnych. </w:t>
      </w:r>
    </w:p>
    <w:p w14:paraId="5EE0FAB7" w14:textId="61C582D4"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Osprzęt elektryczny przechowywać w suchych i ciepłych pomieszczeniach najlepiej </w:t>
      </w:r>
      <w:r w:rsidR="00B42E36">
        <w:rPr>
          <w:rFonts w:ascii="Century Gothic" w:hAnsi="Century Gothic"/>
          <w:sz w:val="20"/>
          <w:szCs w:val="20"/>
        </w:rPr>
        <w:t xml:space="preserve">             </w:t>
      </w:r>
      <w:r w:rsidR="00350C17">
        <w:rPr>
          <w:rFonts w:ascii="Century Gothic" w:hAnsi="Century Gothic"/>
          <w:sz w:val="20"/>
          <w:szCs w:val="20"/>
        </w:rPr>
        <w:t xml:space="preserve">                    </w:t>
      </w:r>
      <w:r w:rsidR="00B42E36">
        <w:rPr>
          <w:rFonts w:ascii="Century Gothic" w:hAnsi="Century Gothic"/>
          <w:sz w:val="20"/>
          <w:szCs w:val="20"/>
        </w:rPr>
        <w:t xml:space="preserve"> </w:t>
      </w:r>
      <w:r w:rsidRPr="00945E2F">
        <w:rPr>
          <w:rFonts w:ascii="Century Gothic" w:hAnsi="Century Gothic"/>
          <w:sz w:val="20"/>
          <w:szCs w:val="20"/>
        </w:rPr>
        <w:t>w opakowaniach fabrycznych. Dostarczać go na budowę w fazie końcowej, aby uniknąć zbędnych uszkodzeń.</w:t>
      </w:r>
    </w:p>
    <w:p w14:paraId="77FF329E"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cs="Arial"/>
          <w:sz w:val="20"/>
          <w:szCs w:val="20"/>
        </w:rPr>
      </w:pPr>
      <w:r w:rsidRPr="00945E2F">
        <w:rPr>
          <w:rFonts w:ascii="Century Gothic" w:hAnsi="Century Gothic"/>
          <w:sz w:val="20"/>
          <w:szCs w:val="20"/>
        </w:rPr>
        <w:t xml:space="preserve"> </w:t>
      </w:r>
      <w:r w:rsidRPr="00945E2F">
        <w:rPr>
          <w:rFonts w:ascii="Century Gothic" w:hAnsi="Century Gothic" w:cs="Arial"/>
          <w:sz w:val="20"/>
          <w:szCs w:val="20"/>
        </w:rPr>
        <w:t>Składowanie kabli :</w:t>
      </w:r>
    </w:p>
    <w:p w14:paraId="1445C612" w14:textId="77777777" w:rsidR="00877B6D" w:rsidRPr="00945E2F" w:rsidRDefault="00877B6D" w:rsidP="000E659B">
      <w:pPr>
        <w:numPr>
          <w:ilvl w:val="0"/>
          <w:numId w:val="60"/>
        </w:numPr>
        <w:autoSpaceDE w:val="0"/>
        <w:autoSpaceDN w:val="0"/>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należy je składować na bębnach, dopuszcza się składanie krótkich odcinków w kręgach;</w:t>
      </w:r>
    </w:p>
    <w:p w14:paraId="53CC5EF4" w14:textId="77777777" w:rsidR="00877B6D" w:rsidRPr="00945E2F" w:rsidRDefault="00877B6D" w:rsidP="000E659B">
      <w:pPr>
        <w:numPr>
          <w:ilvl w:val="0"/>
          <w:numId w:val="60"/>
        </w:numPr>
        <w:autoSpaceDE w:val="0"/>
        <w:autoSpaceDN w:val="0"/>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bębny z kablami umieszczać na utwardzonym podłożu.</w:t>
      </w:r>
    </w:p>
    <w:p w14:paraId="62639C3E"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Wszystkie zastosowane materiały, zgodnie z ustawą „Prawo budowlane”, muszą być dopuszczone do obrotu i powszechnego stosowania. Materiałami i wyrobami dopuszczonymi do obrotu i powszechnego stosowania są te, dla których wydano certyfikat na znak bezpieczeństwa lub dokonano oceny zgodności i wydano certyfikat lub deklarację zgodności z PN, BN lub aprobatą techniczną.</w:t>
      </w:r>
    </w:p>
    <w:p w14:paraId="226DDC0E"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3. Sprzęt, maszyny i narzędzia</w:t>
      </w:r>
    </w:p>
    <w:p w14:paraId="6B9FBD48" w14:textId="77777777" w:rsidR="00877B6D"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Sprzęt powinien odpowiadać ogólnie przyjętym wymaganiom jakości </w:t>
      </w:r>
      <w:r w:rsidRPr="00945E2F">
        <w:rPr>
          <w:rFonts w:ascii="Century Gothic" w:hAnsi="Century Gothic"/>
          <w:sz w:val="20"/>
          <w:szCs w:val="20"/>
        </w:rPr>
        <w:br/>
        <w:t xml:space="preserve">i wytrzymałości. Powinien mieć ustalone parametry techniczne i być użytkowany zgodnie </w:t>
      </w:r>
      <w:r w:rsidR="00B42E36">
        <w:rPr>
          <w:rFonts w:ascii="Century Gothic" w:hAnsi="Century Gothic"/>
          <w:sz w:val="20"/>
          <w:szCs w:val="20"/>
        </w:rPr>
        <w:t xml:space="preserve">                  </w:t>
      </w:r>
      <w:r w:rsidRPr="00945E2F">
        <w:rPr>
          <w:rFonts w:ascii="Century Gothic" w:hAnsi="Century Gothic"/>
          <w:sz w:val="20"/>
          <w:szCs w:val="20"/>
        </w:rPr>
        <w:t xml:space="preserve">z wymogami producenta i przeznaczeniem. Maszyny należy uruchamiać dopiero po zbadaniu ich stanu technicznego i działania. Dokonywać mogą tego tylko przeszkoleni operatorzy z </w:t>
      </w:r>
      <w:r w:rsidRPr="00945E2F">
        <w:rPr>
          <w:rFonts w:ascii="Century Gothic" w:hAnsi="Century Gothic"/>
          <w:sz w:val="20"/>
          <w:szCs w:val="20"/>
        </w:rPr>
        <w:lastRenderedPageBreak/>
        <w:t>odpowiednimi uprawnieniami. Należy je zabezpieczyć przed dostępem osób niepowołanych i ewentualnym uruchomieniem przez nie.</w:t>
      </w:r>
    </w:p>
    <w:p w14:paraId="6A2D55D6" w14:textId="4B3C1D2F" w:rsidR="00184EB9" w:rsidRDefault="00184EB9" w:rsidP="00184EB9">
      <w:pPr>
        <w:numPr>
          <w:ilvl w:val="12"/>
          <w:numId w:val="0"/>
        </w:numPr>
        <w:spacing w:line="360" w:lineRule="auto"/>
        <w:jc w:val="both"/>
        <w:rPr>
          <w:rFonts w:ascii="Century Gothic" w:hAnsi="Century Gothic"/>
          <w:sz w:val="20"/>
          <w:szCs w:val="20"/>
        </w:rPr>
      </w:pPr>
      <w:r w:rsidRPr="00184EB9">
        <w:rPr>
          <w:rFonts w:ascii="Century Gothic" w:hAnsi="Century Gothic"/>
          <w:sz w:val="20"/>
          <w:szCs w:val="20"/>
        </w:rPr>
        <w:t>W trakcie realizacji instalacji objętej niniejszą specyfikacja będzie stosowany niżej wymieniony sprzęt i narzędzia:</w:t>
      </w:r>
    </w:p>
    <w:tbl>
      <w:tblPr>
        <w:tblW w:w="5460" w:type="dxa"/>
        <w:jc w:val="center"/>
        <w:tblCellMar>
          <w:left w:w="70" w:type="dxa"/>
          <w:right w:w="70" w:type="dxa"/>
        </w:tblCellMar>
        <w:tblLook w:val="04A0" w:firstRow="1" w:lastRow="0" w:firstColumn="1" w:lastColumn="0" w:noHBand="0" w:noVBand="1"/>
      </w:tblPr>
      <w:tblGrid>
        <w:gridCol w:w="500"/>
        <w:gridCol w:w="3040"/>
        <w:gridCol w:w="960"/>
        <w:gridCol w:w="960"/>
      </w:tblGrid>
      <w:tr w:rsidR="00B83E12" w:rsidRPr="00B83E12" w14:paraId="64B6831E" w14:textId="77777777" w:rsidTr="00B83E12">
        <w:trPr>
          <w:trHeight w:val="288"/>
          <w:jc w:val="center"/>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FF105" w14:textId="77777777" w:rsidR="00B83E12" w:rsidRPr="00B83E12" w:rsidRDefault="00B83E12">
            <w:pPr>
              <w:rPr>
                <w:rFonts w:asciiTheme="minorHAnsi" w:hAnsiTheme="minorHAnsi" w:cstheme="minorHAnsi"/>
                <w:b/>
                <w:bCs/>
                <w:color w:val="000000"/>
                <w:sz w:val="18"/>
                <w:szCs w:val="18"/>
              </w:rPr>
            </w:pPr>
            <w:r w:rsidRPr="00B83E12">
              <w:rPr>
                <w:rFonts w:asciiTheme="minorHAnsi" w:hAnsiTheme="minorHAnsi" w:cstheme="minorHAnsi"/>
                <w:b/>
                <w:bCs/>
                <w:color w:val="000000"/>
                <w:sz w:val="18"/>
                <w:szCs w:val="18"/>
              </w:rPr>
              <w:t>Lp.</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14:paraId="235E3F29" w14:textId="77777777" w:rsidR="00B83E12" w:rsidRPr="00B83E12" w:rsidRDefault="00B83E12">
            <w:pPr>
              <w:rPr>
                <w:rFonts w:asciiTheme="minorHAnsi" w:hAnsiTheme="minorHAnsi" w:cstheme="minorHAnsi"/>
                <w:b/>
                <w:bCs/>
                <w:color w:val="000000"/>
                <w:sz w:val="18"/>
                <w:szCs w:val="18"/>
              </w:rPr>
            </w:pPr>
            <w:r w:rsidRPr="00B83E12">
              <w:rPr>
                <w:rFonts w:asciiTheme="minorHAnsi" w:hAnsiTheme="minorHAnsi" w:cstheme="minorHAnsi"/>
                <w:b/>
                <w:bCs/>
                <w:color w:val="000000"/>
                <w:sz w:val="18"/>
                <w:szCs w:val="18"/>
              </w:rPr>
              <w:t>Nazwa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1A9C290" w14:textId="77777777" w:rsidR="00B83E12" w:rsidRPr="00B83E12" w:rsidRDefault="00B83E12">
            <w:pPr>
              <w:rPr>
                <w:rFonts w:asciiTheme="minorHAnsi" w:hAnsiTheme="minorHAnsi" w:cstheme="minorHAnsi"/>
                <w:b/>
                <w:bCs/>
                <w:color w:val="000000"/>
                <w:sz w:val="18"/>
                <w:szCs w:val="18"/>
              </w:rPr>
            </w:pPr>
            <w:proofErr w:type="spellStart"/>
            <w:r w:rsidRPr="00B83E12">
              <w:rPr>
                <w:rFonts w:asciiTheme="minorHAnsi" w:hAnsiTheme="minorHAnsi" w:cstheme="minorHAnsi"/>
                <w:b/>
                <w:bCs/>
                <w:color w:val="000000"/>
                <w:sz w:val="18"/>
                <w:szCs w:val="18"/>
              </w:rPr>
              <w:t>Jm</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99F0C5" w14:textId="77777777" w:rsidR="00B83E12" w:rsidRPr="00B83E12" w:rsidRDefault="00B83E12">
            <w:pPr>
              <w:rPr>
                <w:rFonts w:asciiTheme="minorHAnsi" w:hAnsiTheme="minorHAnsi" w:cstheme="minorHAnsi"/>
                <w:b/>
                <w:bCs/>
                <w:color w:val="000000"/>
                <w:sz w:val="18"/>
                <w:szCs w:val="18"/>
              </w:rPr>
            </w:pPr>
            <w:r w:rsidRPr="00B83E12">
              <w:rPr>
                <w:rFonts w:asciiTheme="minorHAnsi" w:hAnsiTheme="minorHAnsi" w:cstheme="minorHAnsi"/>
                <w:b/>
                <w:bCs/>
                <w:color w:val="000000"/>
                <w:sz w:val="18"/>
                <w:szCs w:val="18"/>
              </w:rPr>
              <w:t>Ilość</w:t>
            </w:r>
          </w:p>
        </w:tc>
      </w:tr>
      <w:tr w:rsidR="00B83E12" w:rsidRPr="00B83E12" w14:paraId="2ADC3BA2"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48D0EFA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w:t>
            </w:r>
          </w:p>
        </w:tc>
        <w:tc>
          <w:tcPr>
            <w:tcW w:w="3040" w:type="dxa"/>
            <w:tcBorders>
              <w:top w:val="nil"/>
              <w:left w:val="nil"/>
              <w:bottom w:val="single" w:sz="4" w:space="0" w:color="auto"/>
              <w:right w:val="single" w:sz="4" w:space="0" w:color="auto"/>
            </w:tcBorders>
            <w:shd w:val="clear" w:color="auto" w:fill="auto"/>
            <w:noWrap/>
            <w:vAlign w:val="bottom"/>
            <w:hideMark/>
          </w:tcPr>
          <w:p w14:paraId="1287177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Ciągnik kołowy</w:t>
            </w:r>
          </w:p>
        </w:tc>
        <w:tc>
          <w:tcPr>
            <w:tcW w:w="960" w:type="dxa"/>
            <w:tcBorders>
              <w:top w:val="nil"/>
              <w:left w:val="nil"/>
              <w:bottom w:val="single" w:sz="4" w:space="0" w:color="auto"/>
              <w:right w:val="single" w:sz="4" w:space="0" w:color="auto"/>
            </w:tcBorders>
            <w:shd w:val="clear" w:color="auto" w:fill="auto"/>
            <w:noWrap/>
            <w:vAlign w:val="bottom"/>
            <w:hideMark/>
          </w:tcPr>
          <w:p w14:paraId="639BE760"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6F08421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0.0675</w:t>
            </w:r>
          </w:p>
        </w:tc>
      </w:tr>
      <w:tr w:rsidR="00B83E12" w:rsidRPr="00B83E12" w14:paraId="63C07E39"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5DE8703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2.</w:t>
            </w:r>
          </w:p>
        </w:tc>
        <w:tc>
          <w:tcPr>
            <w:tcW w:w="3040" w:type="dxa"/>
            <w:tcBorders>
              <w:top w:val="nil"/>
              <w:left w:val="nil"/>
              <w:bottom w:val="single" w:sz="4" w:space="0" w:color="auto"/>
              <w:right w:val="single" w:sz="4" w:space="0" w:color="auto"/>
            </w:tcBorders>
            <w:shd w:val="clear" w:color="auto" w:fill="auto"/>
            <w:noWrap/>
            <w:vAlign w:val="bottom"/>
            <w:hideMark/>
          </w:tcPr>
          <w:p w14:paraId="3926014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Ciągnik kołowy 63kW (1)</w:t>
            </w:r>
          </w:p>
        </w:tc>
        <w:tc>
          <w:tcPr>
            <w:tcW w:w="960" w:type="dxa"/>
            <w:tcBorders>
              <w:top w:val="nil"/>
              <w:left w:val="nil"/>
              <w:bottom w:val="single" w:sz="4" w:space="0" w:color="auto"/>
              <w:right w:val="single" w:sz="4" w:space="0" w:color="auto"/>
            </w:tcBorders>
            <w:shd w:val="clear" w:color="auto" w:fill="auto"/>
            <w:noWrap/>
            <w:vAlign w:val="bottom"/>
            <w:hideMark/>
          </w:tcPr>
          <w:p w14:paraId="020C51C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2DA9BCE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0.1980</w:t>
            </w:r>
          </w:p>
        </w:tc>
      </w:tr>
      <w:tr w:rsidR="00B83E12" w:rsidRPr="00B83E12" w14:paraId="169F64B7"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6AB74A2A"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3.</w:t>
            </w:r>
          </w:p>
        </w:tc>
        <w:tc>
          <w:tcPr>
            <w:tcW w:w="3040" w:type="dxa"/>
            <w:tcBorders>
              <w:top w:val="nil"/>
              <w:left w:val="nil"/>
              <w:bottom w:val="single" w:sz="4" w:space="0" w:color="auto"/>
              <w:right w:val="single" w:sz="4" w:space="0" w:color="auto"/>
            </w:tcBorders>
            <w:shd w:val="clear" w:color="auto" w:fill="auto"/>
            <w:noWrap/>
            <w:vAlign w:val="bottom"/>
            <w:hideMark/>
          </w:tcPr>
          <w:p w14:paraId="14A517F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Przyczepa do </w:t>
            </w:r>
            <w:proofErr w:type="spellStart"/>
            <w:r w:rsidRPr="00B83E12">
              <w:rPr>
                <w:rFonts w:asciiTheme="minorHAnsi" w:hAnsiTheme="minorHAnsi" w:cstheme="minorHAnsi"/>
                <w:color w:val="000000"/>
                <w:sz w:val="18"/>
                <w:szCs w:val="18"/>
              </w:rPr>
              <w:t>przewoż.kabli</w:t>
            </w:r>
            <w:proofErr w:type="spellEnd"/>
            <w:r w:rsidRPr="00B83E12">
              <w:rPr>
                <w:rFonts w:asciiTheme="minorHAnsi" w:hAnsiTheme="minorHAnsi" w:cstheme="minorHAnsi"/>
                <w:color w:val="000000"/>
                <w:sz w:val="18"/>
                <w:szCs w:val="18"/>
              </w:rPr>
              <w:t xml:space="preserve"> 4t</w:t>
            </w:r>
          </w:p>
        </w:tc>
        <w:tc>
          <w:tcPr>
            <w:tcW w:w="960" w:type="dxa"/>
            <w:tcBorders>
              <w:top w:val="nil"/>
              <w:left w:val="nil"/>
              <w:bottom w:val="single" w:sz="4" w:space="0" w:color="auto"/>
              <w:right w:val="single" w:sz="4" w:space="0" w:color="auto"/>
            </w:tcBorders>
            <w:shd w:val="clear" w:color="auto" w:fill="auto"/>
            <w:noWrap/>
            <w:vAlign w:val="bottom"/>
            <w:hideMark/>
          </w:tcPr>
          <w:p w14:paraId="1C94DEA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162EA5E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0.2655</w:t>
            </w:r>
          </w:p>
        </w:tc>
      </w:tr>
      <w:tr w:rsidR="00B83E12" w:rsidRPr="00B83E12" w14:paraId="7E71956B"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7BE7732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4.</w:t>
            </w:r>
          </w:p>
        </w:tc>
        <w:tc>
          <w:tcPr>
            <w:tcW w:w="3040" w:type="dxa"/>
            <w:tcBorders>
              <w:top w:val="nil"/>
              <w:left w:val="nil"/>
              <w:bottom w:val="single" w:sz="4" w:space="0" w:color="auto"/>
              <w:right w:val="single" w:sz="4" w:space="0" w:color="auto"/>
            </w:tcBorders>
            <w:shd w:val="clear" w:color="auto" w:fill="auto"/>
            <w:noWrap/>
            <w:vAlign w:val="bottom"/>
            <w:hideMark/>
          </w:tcPr>
          <w:p w14:paraId="7938B11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Samochód </w:t>
            </w:r>
            <w:proofErr w:type="spellStart"/>
            <w:r w:rsidRPr="00B83E12">
              <w:rPr>
                <w:rFonts w:asciiTheme="minorHAnsi" w:hAnsiTheme="minorHAnsi" w:cstheme="minorHAnsi"/>
                <w:color w:val="000000"/>
                <w:sz w:val="18"/>
                <w:szCs w:val="18"/>
              </w:rPr>
              <w:t>dostaw.do</w:t>
            </w:r>
            <w:proofErr w:type="spellEnd"/>
            <w:r w:rsidRPr="00B83E12">
              <w:rPr>
                <w:rFonts w:asciiTheme="minorHAnsi" w:hAnsiTheme="minorHAnsi" w:cstheme="minorHAnsi"/>
                <w:color w:val="000000"/>
                <w:sz w:val="18"/>
                <w:szCs w:val="18"/>
              </w:rPr>
              <w:t xml:space="preserve"> 0.9t (1)</w:t>
            </w:r>
          </w:p>
        </w:tc>
        <w:tc>
          <w:tcPr>
            <w:tcW w:w="960" w:type="dxa"/>
            <w:tcBorders>
              <w:top w:val="nil"/>
              <w:left w:val="nil"/>
              <w:bottom w:val="single" w:sz="4" w:space="0" w:color="auto"/>
              <w:right w:val="single" w:sz="4" w:space="0" w:color="auto"/>
            </w:tcBorders>
            <w:shd w:val="clear" w:color="auto" w:fill="auto"/>
            <w:noWrap/>
            <w:vAlign w:val="bottom"/>
            <w:hideMark/>
          </w:tcPr>
          <w:p w14:paraId="0EEEEC8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7EF4551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0.3600</w:t>
            </w:r>
          </w:p>
        </w:tc>
      </w:tr>
      <w:tr w:rsidR="00B83E12" w:rsidRPr="00B83E12" w14:paraId="67830E17"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667E151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5.</w:t>
            </w:r>
          </w:p>
        </w:tc>
        <w:tc>
          <w:tcPr>
            <w:tcW w:w="3040" w:type="dxa"/>
            <w:tcBorders>
              <w:top w:val="nil"/>
              <w:left w:val="nil"/>
              <w:bottom w:val="single" w:sz="4" w:space="0" w:color="auto"/>
              <w:right w:val="single" w:sz="4" w:space="0" w:color="auto"/>
            </w:tcBorders>
            <w:shd w:val="clear" w:color="auto" w:fill="auto"/>
            <w:noWrap/>
            <w:vAlign w:val="bottom"/>
            <w:hideMark/>
          </w:tcPr>
          <w:p w14:paraId="0DFC10D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Samochód </w:t>
            </w:r>
            <w:proofErr w:type="spellStart"/>
            <w:r w:rsidRPr="00B83E12">
              <w:rPr>
                <w:rFonts w:asciiTheme="minorHAnsi" w:hAnsiTheme="minorHAnsi" w:cstheme="minorHAnsi"/>
                <w:color w:val="000000"/>
                <w:sz w:val="18"/>
                <w:szCs w:val="18"/>
              </w:rPr>
              <w:t>samowyład.do</w:t>
            </w:r>
            <w:proofErr w:type="spellEnd"/>
            <w:r w:rsidRPr="00B83E12">
              <w:rPr>
                <w:rFonts w:asciiTheme="minorHAnsi" w:hAnsiTheme="minorHAnsi" w:cstheme="minorHAnsi"/>
                <w:color w:val="000000"/>
                <w:sz w:val="18"/>
                <w:szCs w:val="18"/>
              </w:rPr>
              <w:t xml:space="preserve"> 5t (1)</w:t>
            </w:r>
          </w:p>
        </w:tc>
        <w:tc>
          <w:tcPr>
            <w:tcW w:w="960" w:type="dxa"/>
            <w:tcBorders>
              <w:top w:val="nil"/>
              <w:left w:val="nil"/>
              <w:bottom w:val="single" w:sz="4" w:space="0" w:color="auto"/>
              <w:right w:val="single" w:sz="4" w:space="0" w:color="auto"/>
            </w:tcBorders>
            <w:shd w:val="clear" w:color="auto" w:fill="auto"/>
            <w:noWrap/>
            <w:vAlign w:val="bottom"/>
            <w:hideMark/>
          </w:tcPr>
          <w:p w14:paraId="1A1FAB4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4BFA9716"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0.3600</w:t>
            </w:r>
          </w:p>
        </w:tc>
      </w:tr>
      <w:tr w:rsidR="00B83E12" w:rsidRPr="00B83E12" w14:paraId="1ABA68A3"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29C0862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6.</w:t>
            </w:r>
          </w:p>
        </w:tc>
        <w:tc>
          <w:tcPr>
            <w:tcW w:w="3040" w:type="dxa"/>
            <w:tcBorders>
              <w:top w:val="nil"/>
              <w:left w:val="nil"/>
              <w:bottom w:val="single" w:sz="4" w:space="0" w:color="auto"/>
              <w:right w:val="single" w:sz="4" w:space="0" w:color="auto"/>
            </w:tcBorders>
            <w:shd w:val="clear" w:color="auto" w:fill="auto"/>
            <w:noWrap/>
            <w:vAlign w:val="bottom"/>
            <w:hideMark/>
          </w:tcPr>
          <w:p w14:paraId="59E7ABC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 xml:space="preserve">Samochód </w:t>
            </w:r>
            <w:proofErr w:type="spellStart"/>
            <w:r w:rsidRPr="00B83E12">
              <w:rPr>
                <w:rFonts w:asciiTheme="minorHAnsi" w:hAnsiTheme="minorHAnsi" w:cstheme="minorHAnsi"/>
                <w:color w:val="000000"/>
                <w:sz w:val="18"/>
                <w:szCs w:val="18"/>
              </w:rPr>
              <w:t>skrzyn.do</w:t>
            </w:r>
            <w:proofErr w:type="spellEnd"/>
            <w:r w:rsidRPr="00B83E12">
              <w:rPr>
                <w:rFonts w:asciiTheme="minorHAnsi" w:hAnsiTheme="minorHAnsi" w:cstheme="minorHAnsi"/>
                <w:color w:val="000000"/>
                <w:sz w:val="18"/>
                <w:szCs w:val="18"/>
              </w:rPr>
              <w:t xml:space="preserve"> 5.0t (1)</w:t>
            </w:r>
          </w:p>
        </w:tc>
        <w:tc>
          <w:tcPr>
            <w:tcW w:w="960" w:type="dxa"/>
            <w:tcBorders>
              <w:top w:val="nil"/>
              <w:left w:val="nil"/>
              <w:bottom w:val="single" w:sz="4" w:space="0" w:color="auto"/>
              <w:right w:val="single" w:sz="4" w:space="0" w:color="auto"/>
            </w:tcBorders>
            <w:shd w:val="clear" w:color="auto" w:fill="auto"/>
            <w:noWrap/>
            <w:vAlign w:val="bottom"/>
            <w:hideMark/>
          </w:tcPr>
          <w:p w14:paraId="27B51BA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69F297E7"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0.4515</w:t>
            </w:r>
          </w:p>
        </w:tc>
      </w:tr>
      <w:tr w:rsidR="00B83E12" w:rsidRPr="00B83E12" w14:paraId="7567C52D"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7C4D086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7.</w:t>
            </w:r>
          </w:p>
        </w:tc>
        <w:tc>
          <w:tcPr>
            <w:tcW w:w="3040" w:type="dxa"/>
            <w:tcBorders>
              <w:top w:val="nil"/>
              <w:left w:val="nil"/>
              <w:bottom w:val="single" w:sz="4" w:space="0" w:color="auto"/>
              <w:right w:val="single" w:sz="4" w:space="0" w:color="auto"/>
            </w:tcBorders>
            <w:shd w:val="clear" w:color="auto" w:fill="auto"/>
            <w:noWrap/>
            <w:vAlign w:val="bottom"/>
            <w:hideMark/>
          </w:tcPr>
          <w:p w14:paraId="32478945"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Spawarka elektr.transfor.500A</w:t>
            </w:r>
          </w:p>
        </w:tc>
        <w:tc>
          <w:tcPr>
            <w:tcW w:w="960" w:type="dxa"/>
            <w:tcBorders>
              <w:top w:val="nil"/>
              <w:left w:val="nil"/>
              <w:bottom w:val="single" w:sz="4" w:space="0" w:color="auto"/>
              <w:right w:val="single" w:sz="4" w:space="0" w:color="auto"/>
            </w:tcBorders>
            <w:shd w:val="clear" w:color="auto" w:fill="auto"/>
            <w:noWrap/>
            <w:vAlign w:val="bottom"/>
            <w:hideMark/>
          </w:tcPr>
          <w:p w14:paraId="7D69E4A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627674B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63.2944</w:t>
            </w:r>
          </w:p>
        </w:tc>
      </w:tr>
      <w:tr w:rsidR="00B83E12" w:rsidRPr="00B83E12" w14:paraId="09073588"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29043A7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8.</w:t>
            </w:r>
          </w:p>
        </w:tc>
        <w:tc>
          <w:tcPr>
            <w:tcW w:w="3040" w:type="dxa"/>
            <w:tcBorders>
              <w:top w:val="nil"/>
              <w:left w:val="nil"/>
              <w:bottom w:val="single" w:sz="4" w:space="0" w:color="auto"/>
              <w:right w:val="single" w:sz="4" w:space="0" w:color="auto"/>
            </w:tcBorders>
            <w:shd w:val="clear" w:color="auto" w:fill="auto"/>
            <w:noWrap/>
            <w:vAlign w:val="bottom"/>
            <w:hideMark/>
          </w:tcPr>
          <w:p w14:paraId="2244EA63"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Środek transportowy</w:t>
            </w:r>
          </w:p>
        </w:tc>
        <w:tc>
          <w:tcPr>
            <w:tcW w:w="960" w:type="dxa"/>
            <w:tcBorders>
              <w:top w:val="nil"/>
              <w:left w:val="nil"/>
              <w:bottom w:val="single" w:sz="4" w:space="0" w:color="auto"/>
              <w:right w:val="single" w:sz="4" w:space="0" w:color="auto"/>
            </w:tcBorders>
            <w:shd w:val="clear" w:color="auto" w:fill="auto"/>
            <w:noWrap/>
            <w:vAlign w:val="bottom"/>
            <w:hideMark/>
          </w:tcPr>
          <w:p w14:paraId="48E0A00C"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6C68BC28"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0.2565</w:t>
            </w:r>
          </w:p>
        </w:tc>
      </w:tr>
      <w:tr w:rsidR="00B83E12" w:rsidRPr="00B83E12" w14:paraId="6F471275"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749D6491"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9.</w:t>
            </w:r>
          </w:p>
        </w:tc>
        <w:tc>
          <w:tcPr>
            <w:tcW w:w="3040" w:type="dxa"/>
            <w:tcBorders>
              <w:top w:val="nil"/>
              <w:left w:val="nil"/>
              <w:bottom w:val="single" w:sz="4" w:space="0" w:color="auto"/>
              <w:right w:val="single" w:sz="4" w:space="0" w:color="auto"/>
            </w:tcBorders>
            <w:shd w:val="clear" w:color="auto" w:fill="auto"/>
            <w:noWrap/>
            <w:vAlign w:val="bottom"/>
            <w:hideMark/>
          </w:tcPr>
          <w:p w14:paraId="5527F76D"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Żuraw samochodowy</w:t>
            </w:r>
          </w:p>
        </w:tc>
        <w:tc>
          <w:tcPr>
            <w:tcW w:w="960" w:type="dxa"/>
            <w:tcBorders>
              <w:top w:val="nil"/>
              <w:left w:val="nil"/>
              <w:bottom w:val="single" w:sz="4" w:space="0" w:color="auto"/>
              <w:right w:val="single" w:sz="4" w:space="0" w:color="auto"/>
            </w:tcBorders>
            <w:shd w:val="clear" w:color="auto" w:fill="auto"/>
            <w:noWrap/>
            <w:vAlign w:val="bottom"/>
            <w:hideMark/>
          </w:tcPr>
          <w:p w14:paraId="794BE809"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7011A07F"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0.0675</w:t>
            </w:r>
          </w:p>
        </w:tc>
      </w:tr>
      <w:tr w:rsidR="00B83E12" w:rsidRPr="00B83E12" w14:paraId="1B470871" w14:textId="77777777" w:rsidTr="00B83E1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149C091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10.</w:t>
            </w:r>
          </w:p>
        </w:tc>
        <w:tc>
          <w:tcPr>
            <w:tcW w:w="3040" w:type="dxa"/>
            <w:tcBorders>
              <w:top w:val="nil"/>
              <w:left w:val="nil"/>
              <w:bottom w:val="single" w:sz="4" w:space="0" w:color="auto"/>
              <w:right w:val="single" w:sz="4" w:space="0" w:color="auto"/>
            </w:tcBorders>
            <w:shd w:val="clear" w:color="auto" w:fill="auto"/>
            <w:noWrap/>
            <w:vAlign w:val="bottom"/>
            <w:hideMark/>
          </w:tcPr>
          <w:p w14:paraId="41168C0E"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Żuraw samochodowy do 4t (1)</w:t>
            </w:r>
          </w:p>
        </w:tc>
        <w:tc>
          <w:tcPr>
            <w:tcW w:w="960" w:type="dxa"/>
            <w:tcBorders>
              <w:top w:val="nil"/>
              <w:left w:val="nil"/>
              <w:bottom w:val="single" w:sz="4" w:space="0" w:color="auto"/>
              <w:right w:val="single" w:sz="4" w:space="0" w:color="auto"/>
            </w:tcBorders>
            <w:shd w:val="clear" w:color="auto" w:fill="auto"/>
            <w:noWrap/>
            <w:vAlign w:val="bottom"/>
            <w:hideMark/>
          </w:tcPr>
          <w:p w14:paraId="1907CBDB"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m-g</w:t>
            </w:r>
          </w:p>
        </w:tc>
        <w:tc>
          <w:tcPr>
            <w:tcW w:w="960" w:type="dxa"/>
            <w:tcBorders>
              <w:top w:val="nil"/>
              <w:left w:val="nil"/>
              <w:bottom w:val="single" w:sz="4" w:space="0" w:color="auto"/>
              <w:right w:val="single" w:sz="4" w:space="0" w:color="auto"/>
            </w:tcBorders>
            <w:shd w:val="clear" w:color="auto" w:fill="auto"/>
            <w:noWrap/>
            <w:vAlign w:val="bottom"/>
            <w:hideMark/>
          </w:tcPr>
          <w:p w14:paraId="5B245112" w14:textId="77777777" w:rsidR="00B83E12" w:rsidRPr="00B83E12" w:rsidRDefault="00B83E12">
            <w:pPr>
              <w:rPr>
                <w:rFonts w:asciiTheme="minorHAnsi" w:hAnsiTheme="minorHAnsi" w:cstheme="minorHAnsi"/>
                <w:color w:val="000000"/>
                <w:sz w:val="18"/>
                <w:szCs w:val="18"/>
              </w:rPr>
            </w:pPr>
            <w:r w:rsidRPr="00B83E12">
              <w:rPr>
                <w:rFonts w:asciiTheme="minorHAnsi" w:hAnsiTheme="minorHAnsi" w:cstheme="minorHAnsi"/>
                <w:color w:val="000000"/>
                <w:sz w:val="18"/>
                <w:szCs w:val="18"/>
              </w:rPr>
              <w:t>0.1980</w:t>
            </w:r>
          </w:p>
        </w:tc>
      </w:tr>
    </w:tbl>
    <w:p w14:paraId="1E104C1C" w14:textId="77777777" w:rsidR="00877B6D" w:rsidRPr="00945E2F" w:rsidRDefault="00877B6D" w:rsidP="00945E2F">
      <w:pPr>
        <w:numPr>
          <w:ilvl w:val="12"/>
          <w:numId w:val="0"/>
        </w:num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4.  Transport</w:t>
      </w:r>
    </w:p>
    <w:p w14:paraId="72447D4D"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Środki i urządzenia transportowe powinny być odpowiednio przystosowane do przewozu materiałów (szczególnie kabli i innych elementów niezbędnych   do wykonania danego rodzaju robót elektrycznych). W czasie transportu należy zabezpieczyć przemieszczanie się przedmiotów w sposób zapobiegający ich uszkodzeniu. Załadowanie i wyładowanie urządzeń należy prowadzić dźwigami o odpowiedniej nośności i dodatkowo asekurować je linami. </w:t>
      </w:r>
    </w:p>
    <w:p w14:paraId="4887D67A"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Transport kabli wykonywać zgodnie z instrukcjami fabrycznymi wytwórców przestrzegając zalecanego zakresu temperatur zewnętrznych.</w:t>
      </w:r>
    </w:p>
    <w:p w14:paraId="1E3BE88E"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5.  Wykonanie robót</w:t>
      </w:r>
    </w:p>
    <w:p w14:paraId="7B554814"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Wykonawca jest odpowiedzialny za jakość wykonania robót oraz zgodność ich wykonania </w:t>
      </w:r>
      <w:r w:rsidR="00B42E36">
        <w:rPr>
          <w:rFonts w:ascii="Century Gothic" w:hAnsi="Century Gothic"/>
          <w:sz w:val="20"/>
          <w:szCs w:val="20"/>
        </w:rPr>
        <w:t xml:space="preserve">                 </w:t>
      </w:r>
      <w:r w:rsidRPr="00945E2F">
        <w:rPr>
          <w:rFonts w:ascii="Century Gothic" w:hAnsi="Century Gothic"/>
          <w:sz w:val="20"/>
          <w:szCs w:val="20"/>
        </w:rPr>
        <w:t>z projektem, specyfikacjami technicznymi i poleceniami inspektora nadzoru.</w:t>
      </w:r>
    </w:p>
    <w:p w14:paraId="11BB25D3"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Wykonawca musi przedstawić głównemu inspektorowi nadzoru i inspektorowi branżowemu projekt organizacji i harmonogram realizacji robót, uwzględniający wszystkie warunki, w jakich będzie wykonywana instalacja elektryczna.</w:t>
      </w:r>
    </w:p>
    <w:p w14:paraId="53A6BB2F"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5.1.  Roboty przygotowawcze</w:t>
      </w:r>
    </w:p>
    <w:p w14:paraId="3E67E85E" w14:textId="77777777" w:rsidR="00877B6D" w:rsidRPr="00945E2F" w:rsidRDefault="00583778" w:rsidP="00945E2F">
      <w:pPr>
        <w:spacing w:beforeLines="20" w:before="48" w:afterLines="20" w:after="48" w:line="360" w:lineRule="auto"/>
        <w:jc w:val="both"/>
        <w:rPr>
          <w:rFonts w:ascii="Century Gothic" w:hAnsi="Century Gothic"/>
          <w:sz w:val="20"/>
          <w:szCs w:val="20"/>
        </w:rPr>
      </w:pPr>
      <w:r>
        <w:rPr>
          <w:rFonts w:ascii="Century Gothic" w:hAnsi="Century Gothic" w:cs="Arial"/>
          <w:sz w:val="20"/>
          <w:szCs w:val="20"/>
        </w:rPr>
        <w:t>Trasy linii kablowych powinny być wytyczone</w:t>
      </w:r>
      <w:r w:rsidR="00877B6D" w:rsidRPr="00945E2F">
        <w:rPr>
          <w:rFonts w:ascii="Century Gothic" w:hAnsi="Century Gothic" w:cs="Arial"/>
          <w:sz w:val="20"/>
          <w:szCs w:val="20"/>
        </w:rPr>
        <w:t xml:space="preserve"> geodezyjnie przez uprawnione osoby </w:t>
      </w:r>
      <w:r w:rsidR="00877B6D" w:rsidRPr="00945E2F">
        <w:rPr>
          <w:rFonts w:ascii="Century Gothic" w:hAnsi="Century Gothic"/>
          <w:sz w:val="20"/>
          <w:szCs w:val="20"/>
        </w:rPr>
        <w:t>według projektu, należy zwrócić szczególną uwagę na zbliżenia i ewentualne kolizje z istniejącymi instalacjami podziemnymi innych użytkowników.</w:t>
      </w:r>
    </w:p>
    <w:p w14:paraId="334A4660"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Trasa prowadzenia </w:t>
      </w:r>
      <w:r w:rsidR="00583778">
        <w:rPr>
          <w:rFonts w:ascii="Century Gothic" w:hAnsi="Century Gothic"/>
          <w:sz w:val="20"/>
          <w:szCs w:val="20"/>
        </w:rPr>
        <w:t>kabli</w:t>
      </w:r>
      <w:r w:rsidRPr="00945E2F">
        <w:rPr>
          <w:rFonts w:ascii="Century Gothic" w:hAnsi="Century Gothic"/>
          <w:sz w:val="20"/>
          <w:szCs w:val="20"/>
        </w:rPr>
        <w:t xml:space="preserve"> powinna być przejrzysta, prosta i dostępna dla przyszłych konserwacji i remontów. </w:t>
      </w:r>
    </w:p>
    <w:p w14:paraId="437A9DC0"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5.2.  Roboty instalacyjno-montażowe</w:t>
      </w:r>
    </w:p>
    <w:p w14:paraId="5202B686"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Układanie przewodów w pobliżu innych czynnych instalacji elektrycznych, rurociągów należy wykonywać z zachowan</w:t>
      </w:r>
      <w:r w:rsidR="00B42E36">
        <w:rPr>
          <w:rFonts w:ascii="Century Gothic" w:hAnsi="Century Gothic"/>
          <w:sz w:val="20"/>
          <w:szCs w:val="20"/>
        </w:rPr>
        <w:t xml:space="preserve">iem odpowiednich odległości, </w:t>
      </w:r>
      <w:r w:rsidRPr="00945E2F">
        <w:rPr>
          <w:rFonts w:ascii="Century Gothic" w:hAnsi="Century Gothic"/>
          <w:sz w:val="20"/>
          <w:szCs w:val="20"/>
        </w:rPr>
        <w:t>ze szczególną ostrożnością i po ewentualnym uprzednim uzgodnieniu robót z użytkownikami tych urządzeń i instalacji.</w:t>
      </w:r>
    </w:p>
    <w:p w14:paraId="4D212279" w14:textId="77777777" w:rsidR="00877B6D" w:rsidRPr="00945E2F" w:rsidRDefault="00A1436E" w:rsidP="00945E2F">
      <w:pPr>
        <w:spacing w:beforeLines="20" w:before="48" w:afterLines="20" w:after="48" w:line="360" w:lineRule="auto"/>
        <w:jc w:val="both"/>
        <w:rPr>
          <w:rFonts w:ascii="Century Gothic" w:hAnsi="Century Gothic" w:cs="Arial"/>
          <w:b/>
          <w:bCs/>
          <w:sz w:val="20"/>
          <w:szCs w:val="20"/>
        </w:rPr>
      </w:pPr>
      <w:r>
        <w:rPr>
          <w:rFonts w:ascii="Century Gothic" w:hAnsi="Century Gothic" w:cs="Arial"/>
          <w:b/>
          <w:bCs/>
          <w:sz w:val="20"/>
          <w:szCs w:val="20"/>
        </w:rPr>
        <w:lastRenderedPageBreak/>
        <w:t>5.2</w:t>
      </w:r>
      <w:r w:rsidR="00583778">
        <w:rPr>
          <w:rFonts w:ascii="Century Gothic" w:hAnsi="Century Gothic" w:cs="Arial"/>
          <w:b/>
          <w:bCs/>
          <w:sz w:val="20"/>
          <w:szCs w:val="20"/>
        </w:rPr>
        <w:t>.</w:t>
      </w:r>
      <w:r>
        <w:rPr>
          <w:rFonts w:ascii="Century Gothic" w:hAnsi="Century Gothic" w:cs="Arial"/>
          <w:b/>
          <w:bCs/>
          <w:sz w:val="20"/>
          <w:szCs w:val="20"/>
        </w:rPr>
        <w:t>1.</w:t>
      </w:r>
      <w:r w:rsidR="00583778">
        <w:rPr>
          <w:rFonts w:ascii="Century Gothic" w:hAnsi="Century Gothic" w:cs="Arial"/>
          <w:b/>
          <w:bCs/>
          <w:sz w:val="20"/>
          <w:szCs w:val="20"/>
        </w:rPr>
        <w:t xml:space="preserve">  Montaż </w:t>
      </w:r>
      <w:r>
        <w:rPr>
          <w:rFonts w:ascii="Century Gothic" w:hAnsi="Century Gothic" w:cs="Arial"/>
          <w:b/>
          <w:bCs/>
          <w:sz w:val="20"/>
          <w:szCs w:val="20"/>
        </w:rPr>
        <w:t>wewnętrznej linii zasilającej</w:t>
      </w:r>
      <w:r w:rsidR="00877B6D" w:rsidRPr="00945E2F">
        <w:rPr>
          <w:rFonts w:ascii="Century Gothic" w:hAnsi="Century Gothic" w:cs="Arial"/>
          <w:b/>
          <w:bCs/>
          <w:sz w:val="20"/>
          <w:szCs w:val="20"/>
        </w:rPr>
        <w:t>.</w:t>
      </w:r>
    </w:p>
    <w:p w14:paraId="0B345619" w14:textId="77777777" w:rsidR="00877B6D" w:rsidRDefault="00E1502A" w:rsidP="00945E2F">
      <w:pPr>
        <w:spacing w:beforeLines="20" w:before="48" w:afterLines="20" w:after="48" w:line="360" w:lineRule="auto"/>
        <w:jc w:val="both"/>
        <w:rPr>
          <w:rFonts w:ascii="Century Gothic" w:hAnsi="Century Gothic" w:cs="Arial"/>
          <w:sz w:val="20"/>
          <w:szCs w:val="20"/>
        </w:rPr>
      </w:pPr>
      <w:r>
        <w:rPr>
          <w:rFonts w:ascii="Century Gothic" w:hAnsi="Century Gothic" w:cs="Arial"/>
          <w:sz w:val="20"/>
          <w:szCs w:val="20"/>
        </w:rPr>
        <w:t>Kabel</w:t>
      </w:r>
      <w:r w:rsidR="00877B6D" w:rsidRPr="00945E2F">
        <w:rPr>
          <w:rFonts w:ascii="Century Gothic" w:hAnsi="Century Gothic" w:cs="Arial"/>
          <w:sz w:val="20"/>
          <w:szCs w:val="20"/>
        </w:rPr>
        <w:t xml:space="preserve"> zasilając</w:t>
      </w:r>
      <w:r>
        <w:rPr>
          <w:rFonts w:ascii="Century Gothic" w:hAnsi="Century Gothic" w:cs="Arial"/>
          <w:sz w:val="20"/>
          <w:szCs w:val="20"/>
        </w:rPr>
        <w:t>y</w:t>
      </w:r>
      <w:r w:rsidR="00877B6D" w:rsidRPr="00945E2F">
        <w:rPr>
          <w:rFonts w:ascii="Century Gothic" w:hAnsi="Century Gothic" w:cs="Arial"/>
          <w:sz w:val="20"/>
          <w:szCs w:val="20"/>
        </w:rPr>
        <w:t xml:space="preserve"> </w:t>
      </w:r>
      <w:r w:rsidR="00583778">
        <w:rPr>
          <w:rFonts w:ascii="Century Gothic" w:hAnsi="Century Gothic" w:cs="Arial"/>
          <w:sz w:val="20"/>
          <w:szCs w:val="20"/>
        </w:rPr>
        <w:t>budynek świetlicy</w:t>
      </w:r>
      <w:r w:rsidR="00877B6D" w:rsidRPr="00945E2F">
        <w:rPr>
          <w:rFonts w:ascii="Century Gothic" w:hAnsi="Century Gothic" w:cs="Arial"/>
          <w:sz w:val="20"/>
          <w:szCs w:val="20"/>
        </w:rPr>
        <w:t xml:space="preserve"> należy układać na głębokości minimum </w:t>
      </w:r>
      <w:smartTag w:uri="urn:schemas-microsoft-com:office:smarttags" w:element="metricconverter">
        <w:smartTagPr>
          <w:attr w:name="ProductID" w:val="0,7 m"/>
        </w:smartTagPr>
        <w:r w:rsidR="00877B6D" w:rsidRPr="00945E2F">
          <w:rPr>
            <w:rFonts w:ascii="Century Gothic" w:hAnsi="Century Gothic" w:cs="Arial"/>
            <w:sz w:val="20"/>
            <w:szCs w:val="20"/>
          </w:rPr>
          <w:t>0,7 m</w:t>
        </w:r>
      </w:smartTag>
      <w:r w:rsidR="00877B6D" w:rsidRPr="00945E2F">
        <w:rPr>
          <w:rFonts w:ascii="Century Gothic" w:hAnsi="Century Gothic" w:cs="Arial"/>
          <w:sz w:val="20"/>
          <w:szCs w:val="20"/>
        </w:rPr>
        <w:t xml:space="preserve">. Kabel należy zaopatrzyć w trwałe oznaczniki, które powinny zawierać symbol i nr ewidencyjny linii, znak użytkownika kabla, rok ułożenia, oznakowanie kabla wg normy. Przy wprowadzaniu do </w:t>
      </w:r>
      <w:r>
        <w:rPr>
          <w:rFonts w:ascii="Century Gothic" w:hAnsi="Century Gothic" w:cs="Arial"/>
          <w:sz w:val="20"/>
          <w:szCs w:val="20"/>
        </w:rPr>
        <w:t xml:space="preserve">złącza kablowego i </w:t>
      </w:r>
      <w:r w:rsidR="00583778">
        <w:rPr>
          <w:rFonts w:ascii="Century Gothic" w:hAnsi="Century Gothic" w:cs="Arial"/>
          <w:sz w:val="20"/>
          <w:szCs w:val="20"/>
        </w:rPr>
        <w:t>budynku</w:t>
      </w:r>
      <w:r w:rsidR="00877B6D" w:rsidRPr="00945E2F">
        <w:rPr>
          <w:rFonts w:ascii="Century Gothic" w:hAnsi="Century Gothic" w:cs="Arial"/>
          <w:sz w:val="20"/>
          <w:szCs w:val="20"/>
        </w:rPr>
        <w:t xml:space="preserve"> należy pozo</w:t>
      </w:r>
      <w:r>
        <w:rPr>
          <w:rFonts w:ascii="Century Gothic" w:hAnsi="Century Gothic" w:cs="Arial"/>
          <w:sz w:val="20"/>
          <w:szCs w:val="20"/>
        </w:rPr>
        <w:t xml:space="preserve">stawić zapasy kabla długości </w:t>
      </w:r>
      <w:smartTag w:uri="urn:schemas-microsoft-com:office:smarttags" w:element="metricconverter">
        <w:smartTagPr>
          <w:attr w:name="ProductID" w:val="1 m"/>
        </w:smartTagPr>
        <w:r>
          <w:rPr>
            <w:rFonts w:ascii="Century Gothic" w:hAnsi="Century Gothic" w:cs="Arial"/>
            <w:sz w:val="20"/>
            <w:szCs w:val="20"/>
          </w:rPr>
          <w:t>1</w:t>
        </w:r>
        <w:r w:rsidR="00877B6D" w:rsidRPr="00945E2F">
          <w:rPr>
            <w:rFonts w:ascii="Century Gothic" w:hAnsi="Century Gothic" w:cs="Arial"/>
            <w:sz w:val="20"/>
            <w:szCs w:val="20"/>
          </w:rPr>
          <w:t xml:space="preserve"> m</w:t>
        </w:r>
      </w:smartTag>
      <w:r w:rsidR="00B42E36">
        <w:rPr>
          <w:rFonts w:ascii="Century Gothic" w:hAnsi="Century Gothic" w:cs="Arial"/>
          <w:sz w:val="20"/>
          <w:szCs w:val="20"/>
        </w:rPr>
        <w:t xml:space="preserve">. </w:t>
      </w:r>
      <w:r w:rsidR="00877B6D" w:rsidRPr="00945E2F">
        <w:rPr>
          <w:rFonts w:ascii="Century Gothic" w:hAnsi="Century Gothic" w:cs="Arial"/>
          <w:sz w:val="20"/>
          <w:szCs w:val="20"/>
        </w:rPr>
        <w:t>Kabel przykryć filią niebi</w:t>
      </w:r>
      <w:r w:rsidR="00B42E36">
        <w:rPr>
          <w:rFonts w:ascii="Century Gothic" w:hAnsi="Century Gothic" w:cs="Arial"/>
          <w:sz w:val="20"/>
          <w:szCs w:val="20"/>
        </w:rPr>
        <w:t xml:space="preserve">eską. Zbliżenia i skrzyżowania </w:t>
      </w:r>
      <w:r w:rsidR="00877B6D" w:rsidRPr="00945E2F">
        <w:rPr>
          <w:rFonts w:ascii="Century Gothic" w:hAnsi="Century Gothic" w:cs="Arial"/>
          <w:sz w:val="20"/>
          <w:szCs w:val="20"/>
        </w:rPr>
        <w:t>z drogami, oraz z innymi elementami uzbrojenia podziemnego wykonywać zgo</w:t>
      </w:r>
      <w:r w:rsidR="00B42E36">
        <w:rPr>
          <w:rFonts w:ascii="Century Gothic" w:hAnsi="Century Gothic" w:cs="Arial"/>
          <w:sz w:val="20"/>
          <w:szCs w:val="20"/>
        </w:rPr>
        <w:t xml:space="preserve">dnie </w:t>
      </w:r>
      <w:r w:rsidR="00877B6D" w:rsidRPr="00945E2F">
        <w:rPr>
          <w:rFonts w:ascii="Century Gothic" w:hAnsi="Century Gothic" w:cs="Arial"/>
          <w:sz w:val="20"/>
          <w:szCs w:val="20"/>
        </w:rPr>
        <w:t xml:space="preserve">z </w:t>
      </w:r>
      <w:r w:rsidR="00877B6D" w:rsidRPr="00945E2F">
        <w:rPr>
          <w:rFonts w:ascii="Century Gothic" w:hAnsi="Century Gothic"/>
          <w:sz w:val="20"/>
          <w:szCs w:val="20"/>
        </w:rPr>
        <w:t xml:space="preserve">N SEP-E-004 </w:t>
      </w:r>
      <w:r>
        <w:rPr>
          <w:rFonts w:ascii="Century Gothic" w:hAnsi="Century Gothic" w:cs="Arial"/>
          <w:sz w:val="20"/>
          <w:szCs w:val="20"/>
        </w:rPr>
        <w:t>oraz uzgod</w:t>
      </w:r>
      <w:r w:rsidR="00583778">
        <w:rPr>
          <w:rFonts w:ascii="Century Gothic" w:hAnsi="Century Gothic" w:cs="Arial"/>
          <w:sz w:val="20"/>
          <w:szCs w:val="20"/>
        </w:rPr>
        <w:t xml:space="preserve">nieniami </w:t>
      </w:r>
      <w:r>
        <w:rPr>
          <w:rFonts w:ascii="Century Gothic" w:hAnsi="Century Gothic" w:cs="Arial"/>
          <w:sz w:val="20"/>
          <w:szCs w:val="20"/>
        </w:rPr>
        <w:t xml:space="preserve">z właścicielami </w:t>
      </w:r>
      <w:r w:rsidR="00583778">
        <w:rPr>
          <w:rFonts w:ascii="Century Gothic" w:hAnsi="Century Gothic" w:cs="Arial"/>
          <w:sz w:val="20"/>
          <w:szCs w:val="20"/>
        </w:rPr>
        <w:t xml:space="preserve">                       </w:t>
      </w:r>
      <w:r w:rsidR="00877B6D" w:rsidRPr="00945E2F">
        <w:rPr>
          <w:rFonts w:ascii="Century Gothic" w:hAnsi="Century Gothic" w:cs="Arial"/>
          <w:sz w:val="20"/>
          <w:szCs w:val="20"/>
        </w:rPr>
        <w:t>i użytkownikami poszczególnych instalacji podziemnych.</w:t>
      </w:r>
    </w:p>
    <w:p w14:paraId="01C775D5" w14:textId="77777777" w:rsidR="00D603F2" w:rsidRPr="00D603F2" w:rsidRDefault="004D72BD" w:rsidP="00D603F2">
      <w:pPr>
        <w:spacing w:line="360" w:lineRule="auto"/>
        <w:jc w:val="both"/>
        <w:rPr>
          <w:rFonts w:ascii="Century Gothic" w:hAnsi="Century Gothic"/>
          <w:b/>
          <w:sz w:val="20"/>
          <w:szCs w:val="20"/>
        </w:rPr>
      </w:pPr>
      <w:r>
        <w:rPr>
          <w:rFonts w:ascii="Century Gothic" w:hAnsi="Century Gothic"/>
          <w:b/>
          <w:sz w:val="20"/>
          <w:szCs w:val="20"/>
        </w:rPr>
        <w:t>5.2.7</w:t>
      </w:r>
      <w:r w:rsidR="00D603F2" w:rsidRPr="00D603F2">
        <w:rPr>
          <w:rFonts w:ascii="Century Gothic" w:hAnsi="Century Gothic"/>
          <w:b/>
          <w:sz w:val="20"/>
          <w:szCs w:val="20"/>
        </w:rPr>
        <w:t>.</w:t>
      </w:r>
      <w:r w:rsidR="00D603F2" w:rsidRPr="00D603F2">
        <w:rPr>
          <w:rFonts w:ascii="Century Gothic" w:hAnsi="Century Gothic"/>
          <w:b/>
          <w:sz w:val="20"/>
          <w:szCs w:val="20"/>
        </w:rPr>
        <w:tab/>
        <w:t xml:space="preserve">Montaż </w:t>
      </w:r>
      <w:proofErr w:type="spellStart"/>
      <w:r w:rsidR="00D603F2" w:rsidRPr="00D603F2">
        <w:rPr>
          <w:rFonts w:ascii="Century Gothic" w:hAnsi="Century Gothic"/>
          <w:b/>
          <w:sz w:val="20"/>
          <w:szCs w:val="20"/>
        </w:rPr>
        <w:t>wlz</w:t>
      </w:r>
      <w:proofErr w:type="spellEnd"/>
      <w:r w:rsidR="00D603F2" w:rsidRPr="00D603F2">
        <w:rPr>
          <w:rFonts w:ascii="Century Gothic" w:hAnsi="Century Gothic"/>
          <w:b/>
          <w:sz w:val="20"/>
          <w:szCs w:val="20"/>
        </w:rPr>
        <w:t xml:space="preserve"> i przewodów odbiorczych</w:t>
      </w:r>
    </w:p>
    <w:p w14:paraId="5C000D32" w14:textId="77777777" w:rsidR="00D603F2" w:rsidRPr="00D603F2" w:rsidRDefault="00D603F2" w:rsidP="00D603F2">
      <w:pPr>
        <w:spacing w:line="360" w:lineRule="auto"/>
        <w:jc w:val="both"/>
        <w:rPr>
          <w:rFonts w:ascii="Century Gothic" w:hAnsi="Century Gothic"/>
          <w:sz w:val="20"/>
          <w:szCs w:val="20"/>
        </w:rPr>
      </w:pPr>
      <w:r w:rsidRPr="00D603F2">
        <w:rPr>
          <w:rFonts w:ascii="Century Gothic" w:hAnsi="Century Gothic"/>
          <w:sz w:val="20"/>
          <w:szCs w:val="20"/>
        </w:rPr>
        <w:t xml:space="preserve">Trasowanie wykonać uwzględniając konstrukcję budynku oraz zapewnienie bezkolizyjności </w:t>
      </w:r>
      <w:r w:rsidR="004D72BD">
        <w:rPr>
          <w:rFonts w:ascii="Century Gothic" w:hAnsi="Century Gothic"/>
          <w:sz w:val="20"/>
          <w:szCs w:val="20"/>
        </w:rPr>
        <w:t xml:space="preserve">           </w:t>
      </w:r>
      <w:r w:rsidRPr="00D603F2">
        <w:rPr>
          <w:rFonts w:ascii="Century Gothic" w:hAnsi="Century Gothic"/>
          <w:sz w:val="20"/>
          <w:szCs w:val="20"/>
        </w:rPr>
        <w:t xml:space="preserve">z innymi instalacjami. Bruzdy dostosować do średnicy rur lub przewodów z uwzględnieniem rodzaju i grubości tynku. Zabrania się wykonywania bruzd i przekuć w elementach konstrukcyjnych budynku i ewentualnych </w:t>
      </w:r>
      <w:proofErr w:type="spellStart"/>
      <w:r w:rsidRPr="00D603F2">
        <w:rPr>
          <w:rFonts w:ascii="Century Gothic" w:hAnsi="Century Gothic"/>
          <w:sz w:val="20"/>
          <w:szCs w:val="20"/>
        </w:rPr>
        <w:t>wycinań</w:t>
      </w:r>
      <w:proofErr w:type="spellEnd"/>
      <w:r w:rsidRPr="00D603F2">
        <w:rPr>
          <w:rFonts w:ascii="Century Gothic" w:hAnsi="Century Gothic"/>
          <w:sz w:val="20"/>
          <w:szCs w:val="20"/>
        </w:rPr>
        <w:t xml:space="preserve"> istniejących zbrojeń i żeber stropów. Przebicia przez stropy i ściany wykonywać po konsultacji z inspektorem nadzoru i w taki sposób, aby rury i przewody można było prowadzić łagodnymi łukami o promieniu nie mniejszym niż 10-krotna średnica rury lub przewodu. Instalacje wtynkowe wykonać przewodami kabelkowymi. Przewody wprowadzane do rozdzielnic, urządzeń odbiorczych </w:t>
      </w:r>
      <w:r w:rsidR="004D72BD">
        <w:rPr>
          <w:rFonts w:ascii="Century Gothic" w:hAnsi="Century Gothic"/>
          <w:sz w:val="20"/>
          <w:szCs w:val="20"/>
        </w:rPr>
        <w:t xml:space="preserve">            </w:t>
      </w:r>
      <w:r w:rsidRPr="00D603F2">
        <w:rPr>
          <w:rFonts w:ascii="Century Gothic" w:hAnsi="Century Gothic"/>
          <w:sz w:val="20"/>
          <w:szCs w:val="20"/>
        </w:rPr>
        <w:t xml:space="preserve">i puszek powinny mieć nadwyżkę długości niezbędną do wykonania połączenia. Przewody neutralne i ochronne powinny być nieco dłuższe niż fazowe. Ważną sprawą jest też staranne wykonanie połączeń skręcanych tj. dokręcenia zacisków śrubowych z odpowiednią siłą </w:t>
      </w:r>
      <w:r w:rsidR="004D72BD">
        <w:rPr>
          <w:rFonts w:ascii="Century Gothic" w:hAnsi="Century Gothic"/>
          <w:sz w:val="20"/>
          <w:szCs w:val="20"/>
        </w:rPr>
        <w:t xml:space="preserve">              </w:t>
      </w:r>
      <w:r w:rsidRPr="00D603F2">
        <w:rPr>
          <w:rFonts w:ascii="Century Gothic" w:hAnsi="Century Gothic"/>
          <w:sz w:val="20"/>
          <w:szCs w:val="20"/>
        </w:rPr>
        <w:t xml:space="preserve">a także odizolowanie żył w taki sposób aby odizolowany odcinek mieścił się całkowicie </w:t>
      </w:r>
      <w:r w:rsidR="004D72BD">
        <w:rPr>
          <w:rFonts w:ascii="Century Gothic" w:hAnsi="Century Gothic"/>
          <w:sz w:val="20"/>
          <w:szCs w:val="20"/>
        </w:rPr>
        <w:t xml:space="preserve">               </w:t>
      </w:r>
      <w:r w:rsidRPr="00D603F2">
        <w:rPr>
          <w:rFonts w:ascii="Century Gothic" w:hAnsi="Century Gothic"/>
          <w:sz w:val="20"/>
          <w:szCs w:val="20"/>
        </w:rPr>
        <w:t>w zacisku. Podłoże do układania przewodów powinno być gładkie. Przewody mocować za pomocą klejenia lub opaskami (nie za pomocą gwoździ). Do puszek wprowadzać tylko te przewody, które wymagają łączenia, pozostałe przewody prowadzić obok puszek. Przed tynkowaniem luźne końce przewodów zwinąć i włożyć do puszek. Puszki zakryć pokrywami lub w inny sposób zabezpieczyć przed tynkiem. Rury na tynku mocować uchwytami stalowymi ocynkowanymi lub w inny sposób zabezpieczonymi przed korozją. Stosować typowe uchwyty firm produkujących systemy mocowań. Zabrania się układania przewodów (kabli) bezpośrednio w betonie w warstwie wyrównawczej posadzki. Koniecznie n</w:t>
      </w:r>
      <w:r w:rsidR="004D72BD">
        <w:rPr>
          <w:rFonts w:ascii="Century Gothic" w:hAnsi="Century Gothic"/>
          <w:sz w:val="20"/>
          <w:szCs w:val="20"/>
        </w:rPr>
        <w:t xml:space="preserve">ależy stosować osłony  </w:t>
      </w:r>
      <w:r w:rsidRPr="00D603F2">
        <w:rPr>
          <w:rFonts w:ascii="Century Gothic" w:hAnsi="Century Gothic"/>
          <w:sz w:val="20"/>
          <w:szCs w:val="20"/>
        </w:rPr>
        <w:t xml:space="preserve">z rur. Przy przejściach przez ściany i stropy stosować przepusty z rur, które po ułożeniu kabli i przewodów należy uszczelnić. </w:t>
      </w:r>
    </w:p>
    <w:p w14:paraId="09072670" w14:textId="77777777" w:rsidR="00D603F2" w:rsidRPr="00D603F2" w:rsidRDefault="004D72BD" w:rsidP="00D603F2">
      <w:pPr>
        <w:spacing w:line="360" w:lineRule="auto"/>
        <w:jc w:val="both"/>
        <w:rPr>
          <w:rFonts w:ascii="Century Gothic" w:hAnsi="Century Gothic"/>
          <w:b/>
          <w:sz w:val="20"/>
          <w:szCs w:val="20"/>
        </w:rPr>
      </w:pPr>
      <w:r>
        <w:rPr>
          <w:rFonts w:ascii="Century Gothic" w:hAnsi="Century Gothic"/>
          <w:b/>
          <w:sz w:val="20"/>
          <w:szCs w:val="20"/>
        </w:rPr>
        <w:t>5.2.8</w:t>
      </w:r>
      <w:r w:rsidR="00D603F2" w:rsidRPr="00D603F2">
        <w:rPr>
          <w:rFonts w:ascii="Century Gothic" w:hAnsi="Century Gothic"/>
          <w:b/>
          <w:sz w:val="20"/>
          <w:szCs w:val="20"/>
        </w:rPr>
        <w:t>.</w:t>
      </w:r>
      <w:r w:rsidR="00D603F2" w:rsidRPr="00D603F2">
        <w:rPr>
          <w:rFonts w:ascii="Century Gothic" w:hAnsi="Century Gothic"/>
          <w:b/>
          <w:sz w:val="20"/>
          <w:szCs w:val="20"/>
        </w:rPr>
        <w:tab/>
        <w:t>Montaż opraw oświetleniowych i osprzętu elektrycznego.</w:t>
      </w:r>
    </w:p>
    <w:p w14:paraId="725A570C" w14:textId="49EDB02C" w:rsidR="00D603F2" w:rsidRPr="00D603F2" w:rsidRDefault="00D603F2" w:rsidP="00D603F2">
      <w:pPr>
        <w:spacing w:line="360" w:lineRule="auto"/>
        <w:jc w:val="both"/>
        <w:rPr>
          <w:rFonts w:ascii="Century Gothic" w:hAnsi="Century Gothic"/>
          <w:sz w:val="20"/>
          <w:szCs w:val="20"/>
        </w:rPr>
      </w:pPr>
      <w:r w:rsidRPr="00D603F2">
        <w:rPr>
          <w:rFonts w:ascii="Century Gothic" w:hAnsi="Century Gothic"/>
          <w:sz w:val="20"/>
          <w:szCs w:val="20"/>
        </w:rPr>
        <w:t>Te elementy instalacji montować w końcowej fazie robót, aby uniknąć niepotrzeb</w:t>
      </w:r>
      <w:r w:rsidR="004D72BD">
        <w:rPr>
          <w:rFonts w:ascii="Century Gothic" w:hAnsi="Century Gothic"/>
          <w:sz w:val="20"/>
          <w:szCs w:val="20"/>
        </w:rPr>
        <w:t xml:space="preserve">nych zniszczeń </w:t>
      </w:r>
      <w:r w:rsidRPr="00D603F2">
        <w:rPr>
          <w:rFonts w:ascii="Century Gothic" w:hAnsi="Century Gothic"/>
          <w:sz w:val="20"/>
          <w:szCs w:val="20"/>
        </w:rPr>
        <w:t xml:space="preserve">i zabrudzeń. Oprawy do stropu montować wkrętami zabezpieczonymi antykorozyjnie na kołkach rozporowych plastikowych. Ta sama uwaga dotyczy osprzętu elektrycznego montowanego na ścianach. Przed zamocowaniem opraw należy sprawdzić ich działanie oraz prawidłowość połączeń. </w:t>
      </w:r>
      <w:r w:rsidR="004D72BD">
        <w:rPr>
          <w:rFonts w:ascii="Century Gothic" w:hAnsi="Century Gothic"/>
          <w:sz w:val="20"/>
          <w:szCs w:val="20"/>
        </w:rPr>
        <w:t xml:space="preserve"> </w:t>
      </w:r>
      <w:r w:rsidRPr="00D603F2">
        <w:rPr>
          <w:rFonts w:ascii="Century Gothic" w:hAnsi="Century Gothic" w:cs="Arial"/>
          <w:sz w:val="20"/>
          <w:szCs w:val="20"/>
        </w:rPr>
        <w:t>Należy zapewnić równomierne obciążenie faz linii zasilających przez odpowiednie przyłą</w:t>
      </w:r>
      <w:r w:rsidR="004D72BD">
        <w:rPr>
          <w:rFonts w:ascii="Century Gothic" w:hAnsi="Century Gothic" w:cs="Arial"/>
          <w:sz w:val="20"/>
          <w:szCs w:val="20"/>
        </w:rPr>
        <w:t xml:space="preserve">czanie odbiorów </w:t>
      </w:r>
      <w:r w:rsidRPr="00D603F2">
        <w:rPr>
          <w:rFonts w:ascii="Century Gothic" w:hAnsi="Century Gothic" w:cs="Arial"/>
          <w:sz w:val="20"/>
          <w:szCs w:val="20"/>
        </w:rPr>
        <w:t xml:space="preserve">1-fazowych. Mocowanie puszek w ścianach i gniazd wtyczkowych w puszkach powinno zapewniać niezbędną wytrzymałość na wyciąganie </w:t>
      </w:r>
      <w:r w:rsidRPr="00D603F2">
        <w:rPr>
          <w:rFonts w:ascii="Century Gothic" w:hAnsi="Century Gothic" w:cs="Arial"/>
          <w:sz w:val="20"/>
          <w:szCs w:val="20"/>
        </w:rPr>
        <w:lastRenderedPageBreak/>
        <w:t xml:space="preserve">wtyczki i gniazda. Gniazda wtyczkowe i wyłączniki należy instalować w sposób niekolidujący </w:t>
      </w:r>
      <w:r w:rsidR="00386CCC">
        <w:rPr>
          <w:rFonts w:ascii="Century Gothic" w:hAnsi="Century Gothic" w:cs="Arial"/>
          <w:sz w:val="20"/>
          <w:szCs w:val="20"/>
        </w:rPr>
        <w:t xml:space="preserve">                </w:t>
      </w:r>
      <w:r w:rsidRPr="00D603F2">
        <w:rPr>
          <w:rFonts w:ascii="Century Gothic" w:hAnsi="Century Gothic" w:cs="Arial"/>
          <w:sz w:val="20"/>
          <w:szCs w:val="20"/>
        </w:rPr>
        <w:t xml:space="preserve">z wyposażeniem pomieszczenia. W sanitariatach należy przestrzegać zasady poprawnego rozmieszczania sprzętu z uwzględnieniem przestrzeni ochronnych. Położenie wyłączników klawiszowych należy przyjmować takie, aby w całym pomieszczeniu było jednakowe. Gniazda wtyczkowe ze stykiem ochronnym należy instalować w takim położeniu, aby styk ten występował u góry. Przewody do gniazd wtyczkowych 2-biegunowych należy podłączać </w:t>
      </w:r>
      <w:r w:rsidR="00386CCC">
        <w:rPr>
          <w:rFonts w:ascii="Century Gothic" w:hAnsi="Century Gothic" w:cs="Arial"/>
          <w:sz w:val="20"/>
          <w:szCs w:val="20"/>
        </w:rPr>
        <w:t xml:space="preserve">                    </w:t>
      </w:r>
      <w:r w:rsidRPr="00D603F2">
        <w:rPr>
          <w:rFonts w:ascii="Century Gothic" w:hAnsi="Century Gothic" w:cs="Arial"/>
          <w:sz w:val="20"/>
          <w:szCs w:val="20"/>
        </w:rPr>
        <w:t xml:space="preserve">w taki sposób, aby przewód fazowy dochodził do lewego bieguna, a przewód neutralny - do prawego bieguna. Przewód ochronny będący żyłą przewodu wielożyłowego powinien mieć izolację będącą kombinacją barwy zielonej i żółtej. </w:t>
      </w:r>
    </w:p>
    <w:p w14:paraId="0ECA68B0" w14:textId="77777777" w:rsidR="00D603F2" w:rsidRPr="00D603F2" w:rsidRDefault="004D72BD" w:rsidP="00D603F2">
      <w:pPr>
        <w:spacing w:line="360" w:lineRule="auto"/>
        <w:jc w:val="both"/>
        <w:rPr>
          <w:rFonts w:ascii="Century Gothic" w:hAnsi="Century Gothic"/>
          <w:b/>
          <w:sz w:val="20"/>
          <w:szCs w:val="20"/>
        </w:rPr>
      </w:pPr>
      <w:r>
        <w:rPr>
          <w:rFonts w:ascii="Century Gothic" w:hAnsi="Century Gothic"/>
          <w:b/>
          <w:sz w:val="20"/>
          <w:szCs w:val="20"/>
        </w:rPr>
        <w:t>5.2.9</w:t>
      </w:r>
      <w:r w:rsidR="00D603F2" w:rsidRPr="00D603F2">
        <w:rPr>
          <w:rFonts w:ascii="Century Gothic" w:hAnsi="Century Gothic"/>
          <w:b/>
          <w:sz w:val="20"/>
          <w:szCs w:val="20"/>
        </w:rPr>
        <w:t>.</w:t>
      </w:r>
      <w:r w:rsidR="00D603F2" w:rsidRPr="00D603F2">
        <w:rPr>
          <w:rFonts w:ascii="Century Gothic" w:hAnsi="Century Gothic"/>
          <w:b/>
          <w:sz w:val="20"/>
          <w:szCs w:val="20"/>
        </w:rPr>
        <w:tab/>
        <w:t>Montaż rozdzielnic</w:t>
      </w:r>
      <w:r>
        <w:rPr>
          <w:rFonts w:ascii="Century Gothic" w:hAnsi="Century Gothic"/>
          <w:b/>
          <w:sz w:val="20"/>
          <w:szCs w:val="20"/>
        </w:rPr>
        <w:t>y</w:t>
      </w:r>
      <w:r w:rsidR="00D603F2" w:rsidRPr="00D603F2">
        <w:rPr>
          <w:rFonts w:ascii="Century Gothic" w:hAnsi="Century Gothic"/>
          <w:b/>
          <w:sz w:val="20"/>
          <w:szCs w:val="20"/>
        </w:rPr>
        <w:t>.</w:t>
      </w:r>
    </w:p>
    <w:p w14:paraId="061EEF33" w14:textId="77777777" w:rsidR="00D603F2" w:rsidRPr="00D603F2" w:rsidRDefault="00D603F2" w:rsidP="00D603F2">
      <w:pPr>
        <w:spacing w:line="360" w:lineRule="auto"/>
        <w:jc w:val="both"/>
        <w:rPr>
          <w:rFonts w:ascii="Century Gothic" w:hAnsi="Century Gothic"/>
          <w:sz w:val="20"/>
          <w:szCs w:val="20"/>
        </w:rPr>
      </w:pPr>
      <w:r w:rsidRPr="00D603F2">
        <w:rPr>
          <w:rFonts w:ascii="Century Gothic" w:hAnsi="Century Gothic"/>
          <w:sz w:val="20"/>
          <w:szCs w:val="20"/>
        </w:rPr>
        <w:t>Montaż rozdzielnic</w:t>
      </w:r>
      <w:r w:rsidR="004D72BD">
        <w:rPr>
          <w:rFonts w:ascii="Century Gothic" w:hAnsi="Century Gothic"/>
          <w:sz w:val="20"/>
          <w:szCs w:val="20"/>
        </w:rPr>
        <w:t>y</w:t>
      </w:r>
      <w:r w:rsidRPr="00D603F2">
        <w:rPr>
          <w:rFonts w:ascii="Century Gothic" w:hAnsi="Century Gothic"/>
          <w:sz w:val="20"/>
          <w:szCs w:val="20"/>
        </w:rPr>
        <w:t xml:space="preserve"> należy wykonać wg </w:t>
      </w:r>
      <w:r w:rsidR="004D72BD">
        <w:rPr>
          <w:rFonts w:ascii="Century Gothic" w:hAnsi="Century Gothic"/>
          <w:sz w:val="20"/>
          <w:szCs w:val="20"/>
        </w:rPr>
        <w:t>instrukcji montażu dostarczonej</w:t>
      </w:r>
      <w:r w:rsidRPr="00D603F2">
        <w:rPr>
          <w:rFonts w:ascii="Century Gothic" w:hAnsi="Century Gothic"/>
          <w:sz w:val="20"/>
          <w:szCs w:val="20"/>
        </w:rPr>
        <w:t xml:space="preserve"> przez producen</w:t>
      </w:r>
      <w:r w:rsidR="004D72BD">
        <w:rPr>
          <w:rFonts w:ascii="Century Gothic" w:hAnsi="Century Gothic"/>
          <w:sz w:val="20"/>
          <w:szCs w:val="20"/>
        </w:rPr>
        <w:t>ta tych</w:t>
      </w:r>
      <w:r w:rsidRPr="00D603F2">
        <w:rPr>
          <w:rFonts w:ascii="Century Gothic" w:hAnsi="Century Gothic"/>
          <w:sz w:val="20"/>
          <w:szCs w:val="20"/>
        </w:rPr>
        <w:t xml:space="preserve"> urządzeń. Instrukcje te powinny zawierać wskazówki dotyczące montażu i kolejność wykonywania robót, a mianowicie:</w:t>
      </w:r>
    </w:p>
    <w:p w14:paraId="6BCB2109" w14:textId="77777777" w:rsidR="00D603F2" w:rsidRPr="00D603F2" w:rsidRDefault="00D603F2" w:rsidP="00D603F2">
      <w:pPr>
        <w:numPr>
          <w:ilvl w:val="0"/>
          <w:numId w:val="67"/>
        </w:numPr>
        <w:tabs>
          <w:tab w:val="left" w:pos="360"/>
        </w:tabs>
        <w:spacing w:line="360" w:lineRule="auto"/>
        <w:jc w:val="both"/>
        <w:rPr>
          <w:rFonts w:ascii="Century Gothic" w:hAnsi="Century Gothic"/>
          <w:sz w:val="20"/>
          <w:szCs w:val="20"/>
        </w:rPr>
      </w:pPr>
      <w:r w:rsidRPr="00D603F2">
        <w:rPr>
          <w:rFonts w:ascii="Century Gothic" w:hAnsi="Century Gothic"/>
          <w:sz w:val="20"/>
          <w:szCs w:val="20"/>
        </w:rPr>
        <w:t>ustawienie i zamontowanie rozdzielnic</w:t>
      </w:r>
      <w:r w:rsidR="004D72BD">
        <w:rPr>
          <w:rFonts w:ascii="Century Gothic" w:hAnsi="Century Gothic"/>
          <w:sz w:val="20"/>
          <w:szCs w:val="20"/>
        </w:rPr>
        <w:t>y na ścianie</w:t>
      </w:r>
      <w:r w:rsidRPr="00D603F2">
        <w:rPr>
          <w:rFonts w:ascii="Century Gothic" w:hAnsi="Century Gothic"/>
          <w:sz w:val="20"/>
          <w:szCs w:val="20"/>
        </w:rPr>
        <w:t>;</w:t>
      </w:r>
    </w:p>
    <w:p w14:paraId="6ABF483C" w14:textId="77777777" w:rsidR="00D603F2" w:rsidRPr="00D603F2" w:rsidRDefault="00D603F2" w:rsidP="00D603F2">
      <w:pPr>
        <w:numPr>
          <w:ilvl w:val="0"/>
          <w:numId w:val="67"/>
        </w:numPr>
        <w:tabs>
          <w:tab w:val="left" w:pos="360"/>
        </w:tabs>
        <w:spacing w:line="360" w:lineRule="auto"/>
        <w:jc w:val="both"/>
        <w:rPr>
          <w:rFonts w:ascii="Century Gothic" w:hAnsi="Century Gothic"/>
          <w:sz w:val="20"/>
          <w:szCs w:val="20"/>
        </w:rPr>
      </w:pPr>
      <w:r w:rsidRPr="00D603F2">
        <w:rPr>
          <w:rFonts w:ascii="Century Gothic" w:hAnsi="Century Gothic"/>
          <w:sz w:val="20"/>
          <w:szCs w:val="20"/>
        </w:rPr>
        <w:t>wykonanie instalacji przeciwporażeniowych;</w:t>
      </w:r>
    </w:p>
    <w:p w14:paraId="47430A47" w14:textId="77777777" w:rsidR="00D603F2" w:rsidRPr="00D603F2" w:rsidRDefault="00D603F2" w:rsidP="00D603F2">
      <w:pPr>
        <w:numPr>
          <w:ilvl w:val="0"/>
          <w:numId w:val="67"/>
        </w:numPr>
        <w:tabs>
          <w:tab w:val="left" w:pos="360"/>
        </w:tabs>
        <w:spacing w:line="360" w:lineRule="auto"/>
        <w:jc w:val="both"/>
        <w:rPr>
          <w:rFonts w:ascii="Century Gothic" w:hAnsi="Century Gothic"/>
          <w:sz w:val="20"/>
          <w:szCs w:val="20"/>
        </w:rPr>
      </w:pPr>
      <w:r w:rsidRPr="00D603F2">
        <w:rPr>
          <w:rFonts w:ascii="Century Gothic" w:hAnsi="Century Gothic"/>
          <w:sz w:val="20"/>
          <w:szCs w:val="20"/>
        </w:rPr>
        <w:t>wykonanie uziomów ;</w:t>
      </w:r>
    </w:p>
    <w:p w14:paraId="71EE0F85" w14:textId="77777777" w:rsidR="00D603F2" w:rsidRPr="00D603F2" w:rsidRDefault="00D603F2" w:rsidP="00D603F2">
      <w:pPr>
        <w:numPr>
          <w:ilvl w:val="0"/>
          <w:numId w:val="67"/>
        </w:numPr>
        <w:tabs>
          <w:tab w:val="left" w:pos="360"/>
        </w:tabs>
        <w:spacing w:line="360" w:lineRule="auto"/>
        <w:jc w:val="both"/>
        <w:rPr>
          <w:rFonts w:ascii="Century Gothic" w:hAnsi="Century Gothic"/>
          <w:sz w:val="20"/>
          <w:szCs w:val="20"/>
        </w:rPr>
      </w:pPr>
      <w:r w:rsidRPr="00D603F2">
        <w:rPr>
          <w:rFonts w:ascii="Century Gothic" w:hAnsi="Century Gothic"/>
          <w:sz w:val="20"/>
          <w:szCs w:val="20"/>
        </w:rPr>
        <w:t>podłączenie do rozdzie</w:t>
      </w:r>
      <w:r w:rsidR="004D72BD">
        <w:rPr>
          <w:rFonts w:ascii="Century Gothic" w:hAnsi="Century Gothic"/>
          <w:sz w:val="20"/>
          <w:szCs w:val="20"/>
        </w:rPr>
        <w:t xml:space="preserve">lnic kabli zasilających, </w:t>
      </w:r>
      <w:proofErr w:type="spellStart"/>
      <w:r w:rsidR="004D72BD">
        <w:rPr>
          <w:rFonts w:ascii="Century Gothic" w:hAnsi="Century Gothic"/>
          <w:sz w:val="20"/>
          <w:szCs w:val="20"/>
        </w:rPr>
        <w:t>wlz</w:t>
      </w:r>
      <w:proofErr w:type="spellEnd"/>
      <w:r w:rsidR="004D72BD">
        <w:rPr>
          <w:rFonts w:ascii="Century Gothic" w:hAnsi="Century Gothic"/>
          <w:sz w:val="20"/>
          <w:szCs w:val="20"/>
        </w:rPr>
        <w:t>-tu</w:t>
      </w:r>
      <w:r w:rsidRPr="00D603F2">
        <w:rPr>
          <w:rFonts w:ascii="Century Gothic" w:hAnsi="Century Gothic"/>
          <w:sz w:val="20"/>
          <w:szCs w:val="20"/>
        </w:rPr>
        <w:t xml:space="preserve"> i przewodów odbiorczych;</w:t>
      </w:r>
    </w:p>
    <w:p w14:paraId="54D65754" w14:textId="77777777" w:rsidR="00D603F2" w:rsidRPr="00D603F2" w:rsidRDefault="00D603F2" w:rsidP="00D603F2">
      <w:pPr>
        <w:numPr>
          <w:ilvl w:val="0"/>
          <w:numId w:val="67"/>
        </w:numPr>
        <w:spacing w:line="360" w:lineRule="auto"/>
        <w:jc w:val="both"/>
        <w:rPr>
          <w:rFonts w:ascii="Century Gothic" w:hAnsi="Century Gothic"/>
          <w:sz w:val="20"/>
          <w:szCs w:val="20"/>
        </w:rPr>
      </w:pPr>
      <w:r w:rsidRPr="00D603F2">
        <w:rPr>
          <w:rFonts w:ascii="Century Gothic" w:hAnsi="Century Gothic"/>
          <w:sz w:val="20"/>
          <w:szCs w:val="20"/>
        </w:rPr>
        <w:t>roboty wykończeniowe.</w:t>
      </w:r>
    </w:p>
    <w:p w14:paraId="3DE10EA7" w14:textId="38EB0799" w:rsidR="00D603F2" w:rsidRPr="00D603F2" w:rsidRDefault="00D603F2" w:rsidP="00D603F2">
      <w:pPr>
        <w:spacing w:line="360" w:lineRule="auto"/>
        <w:jc w:val="both"/>
        <w:rPr>
          <w:rFonts w:ascii="Century Gothic" w:hAnsi="Century Gothic"/>
          <w:sz w:val="20"/>
          <w:szCs w:val="20"/>
        </w:rPr>
      </w:pPr>
      <w:r w:rsidRPr="00D603F2">
        <w:rPr>
          <w:rFonts w:ascii="Century Gothic" w:hAnsi="Century Gothic"/>
          <w:sz w:val="20"/>
          <w:szCs w:val="20"/>
        </w:rPr>
        <w:t xml:space="preserve">Należy zwrócić uwagę na ułożenie kabli i przewodów, tak, aby były ułożone w odpowiednim porządku, </w:t>
      </w:r>
      <w:proofErr w:type="spellStart"/>
      <w:r w:rsidRPr="00D603F2">
        <w:rPr>
          <w:rFonts w:ascii="Century Gothic" w:hAnsi="Century Gothic"/>
          <w:sz w:val="20"/>
          <w:szCs w:val="20"/>
        </w:rPr>
        <w:t>powiązkowane</w:t>
      </w:r>
      <w:proofErr w:type="spellEnd"/>
      <w:r w:rsidRPr="00D603F2">
        <w:rPr>
          <w:rFonts w:ascii="Century Gothic" w:hAnsi="Century Gothic"/>
          <w:sz w:val="20"/>
          <w:szCs w:val="20"/>
        </w:rPr>
        <w:t xml:space="preserve"> i oznakowane. Ważną sprawą jest też staranne wykonanie połączeń skręcanych tj. dokręcenia zacisków śrubowych z odpowiednią siłą a także odizolowanie żył </w:t>
      </w:r>
      <w:r w:rsidR="00386CCC">
        <w:rPr>
          <w:rFonts w:ascii="Century Gothic" w:hAnsi="Century Gothic"/>
          <w:sz w:val="20"/>
          <w:szCs w:val="20"/>
        </w:rPr>
        <w:t xml:space="preserve">                 </w:t>
      </w:r>
      <w:r w:rsidRPr="00D603F2">
        <w:rPr>
          <w:rFonts w:ascii="Century Gothic" w:hAnsi="Century Gothic"/>
          <w:sz w:val="20"/>
          <w:szCs w:val="20"/>
        </w:rPr>
        <w:t xml:space="preserve">w taki sposób, aby odizolowany odcinek mieścił się całkowicie w zacisku. Tablice rozdzielcze powinny zawierać ich schematy a przewody i kable powinny być właściwie oznakowane </w:t>
      </w:r>
      <w:r w:rsidR="00386CCC">
        <w:rPr>
          <w:rFonts w:ascii="Century Gothic" w:hAnsi="Century Gothic"/>
          <w:sz w:val="20"/>
          <w:szCs w:val="20"/>
        </w:rPr>
        <w:t xml:space="preserve">                        </w:t>
      </w:r>
      <w:r w:rsidRPr="00D603F2">
        <w:rPr>
          <w:rFonts w:ascii="Century Gothic" w:hAnsi="Century Gothic"/>
          <w:sz w:val="20"/>
          <w:szCs w:val="20"/>
        </w:rPr>
        <w:t xml:space="preserve">i opisane. </w:t>
      </w:r>
    </w:p>
    <w:p w14:paraId="7DFBEE09" w14:textId="77777777" w:rsidR="00D603F2" w:rsidRPr="00D603F2" w:rsidRDefault="00D603F2" w:rsidP="004D72BD">
      <w:pPr>
        <w:numPr>
          <w:ilvl w:val="2"/>
          <w:numId w:val="66"/>
        </w:numPr>
        <w:spacing w:line="360" w:lineRule="auto"/>
        <w:jc w:val="both"/>
        <w:rPr>
          <w:rFonts w:ascii="Century Gothic" w:hAnsi="Century Gothic"/>
          <w:b/>
          <w:sz w:val="20"/>
          <w:szCs w:val="20"/>
        </w:rPr>
      </w:pPr>
      <w:r w:rsidRPr="00D603F2">
        <w:rPr>
          <w:rFonts w:ascii="Century Gothic" w:hAnsi="Century Gothic"/>
          <w:b/>
          <w:sz w:val="20"/>
          <w:szCs w:val="20"/>
        </w:rPr>
        <w:t>Montaż instalacji odgromowej</w:t>
      </w:r>
    </w:p>
    <w:p w14:paraId="44E7D983" w14:textId="77777777" w:rsidR="00D603F2" w:rsidRPr="00D603F2" w:rsidRDefault="00D603F2" w:rsidP="00D603F2">
      <w:pPr>
        <w:tabs>
          <w:tab w:val="left" w:pos="426"/>
        </w:tabs>
        <w:spacing w:line="360" w:lineRule="auto"/>
        <w:jc w:val="both"/>
        <w:rPr>
          <w:rFonts w:ascii="Century Gothic" w:hAnsi="Century Gothic"/>
          <w:b/>
          <w:sz w:val="20"/>
          <w:szCs w:val="20"/>
          <w:u w:val="single"/>
        </w:rPr>
      </w:pPr>
      <w:r w:rsidRPr="00D603F2">
        <w:rPr>
          <w:rFonts w:ascii="Century Gothic" w:hAnsi="Century Gothic" w:cs="Arial"/>
          <w:sz w:val="20"/>
          <w:szCs w:val="20"/>
        </w:rPr>
        <w:t xml:space="preserve">Druty przeznaczone na zwody powinny być przed montażem wstępnie naprężone lub wyprostowane poprzez zastosowaniu odpowiedniego urządzenia prostującego. Zwody piorunochronne należy instalować na stałe przy użyciu odpowiednich </w:t>
      </w:r>
      <w:r w:rsidR="004D72BD">
        <w:rPr>
          <w:rFonts w:ascii="Century Gothic" w:hAnsi="Century Gothic" w:cs="Arial"/>
          <w:sz w:val="20"/>
          <w:szCs w:val="20"/>
        </w:rPr>
        <w:t>uchwytów</w:t>
      </w:r>
      <w:r w:rsidRPr="00D603F2">
        <w:rPr>
          <w:rFonts w:ascii="Century Gothic" w:hAnsi="Century Gothic" w:cs="Arial"/>
          <w:sz w:val="20"/>
          <w:szCs w:val="20"/>
        </w:rPr>
        <w:t>. Wszystkie nieprzewodzące elementy budowlane, wystające nad powierzchnię dachu, należy wyposa</w:t>
      </w:r>
      <w:r w:rsidR="004D72BD">
        <w:rPr>
          <w:rFonts w:ascii="Century Gothic" w:hAnsi="Century Gothic" w:cs="Arial"/>
          <w:sz w:val="20"/>
          <w:szCs w:val="20"/>
        </w:rPr>
        <w:t xml:space="preserve">żyć w zwody niskie, połączone ze zwodem poziomym - </w:t>
      </w:r>
      <w:r w:rsidRPr="00D603F2">
        <w:rPr>
          <w:rFonts w:ascii="Century Gothic" w:hAnsi="Century Gothic" w:cs="Arial"/>
          <w:sz w:val="20"/>
          <w:szCs w:val="20"/>
        </w:rPr>
        <w:t>powier</w:t>
      </w:r>
      <w:r w:rsidR="004D72BD">
        <w:rPr>
          <w:rFonts w:ascii="Century Gothic" w:hAnsi="Century Gothic" w:cs="Arial"/>
          <w:sz w:val="20"/>
          <w:szCs w:val="20"/>
        </w:rPr>
        <w:t>zchnią</w:t>
      </w:r>
      <w:r w:rsidRPr="00D603F2">
        <w:rPr>
          <w:rFonts w:ascii="Century Gothic" w:hAnsi="Century Gothic" w:cs="Arial"/>
          <w:sz w:val="20"/>
          <w:szCs w:val="20"/>
        </w:rPr>
        <w:t xml:space="preserve"> dachu. Zwody należy prowadzić bez ostrych zagięć i załamań (promień zagięcia nie może być mniejszy niż 10 średnic drutu). Do mocowania zwodów należy stosować wsporniki, uchwyty i złączki zgodnie z normami. Przy zastosowaniu wsporników naruszających szczelność pokrycia dachowego po ich zamontowaniu należy uszczelnić miejsca zainstalowania. Łączenie zwodów powinno być wykonane za pomocą złącz rozbieralnych. Przewody odprowadzające i uziemiające układać w bruzdach p/t. Połączenia przewodów odprowadzających ze zwodami należy wykonać jako śrubowe. Połączenia przewodów odprowadzających z uziomami sztucznymi należy wykonać za pomocą zacisków probierczych, usytuowanych pomiędzy przewodem odprowadzającym a uziemiającym. Stosować znormalizowane zaciski </w:t>
      </w:r>
      <w:r w:rsidRPr="00D603F2">
        <w:rPr>
          <w:rFonts w:ascii="Century Gothic" w:hAnsi="Century Gothic" w:cs="Arial"/>
          <w:sz w:val="20"/>
          <w:szCs w:val="20"/>
        </w:rPr>
        <w:lastRenderedPageBreak/>
        <w:t xml:space="preserve">probiercze. Należy je umieszczać i osłaniać w taki sposób, aby były łatwo dostępne na potrzeby okresowej konserwacji oraz podczas pomiaru rezystancji uziomu. Połączenia przewodów uziemiających z uziomami należy wykonywać przez spawanie. Przed przystąpieniem do wykonywania wykopów pod otok </w:t>
      </w:r>
      <w:proofErr w:type="spellStart"/>
      <w:r w:rsidRPr="00D603F2">
        <w:rPr>
          <w:rFonts w:ascii="Century Gothic" w:hAnsi="Century Gothic" w:cs="Arial"/>
          <w:sz w:val="20"/>
          <w:szCs w:val="20"/>
        </w:rPr>
        <w:t>uziomowy</w:t>
      </w:r>
      <w:proofErr w:type="spellEnd"/>
      <w:r w:rsidRPr="00D603F2">
        <w:rPr>
          <w:rFonts w:ascii="Century Gothic" w:hAnsi="Century Gothic" w:cs="Arial"/>
          <w:sz w:val="20"/>
          <w:szCs w:val="20"/>
        </w:rPr>
        <w:t>, wykonawca m</w:t>
      </w:r>
      <w:r w:rsidR="006E7FF9">
        <w:rPr>
          <w:rFonts w:ascii="Century Gothic" w:hAnsi="Century Gothic" w:cs="Arial"/>
          <w:sz w:val="20"/>
          <w:szCs w:val="20"/>
        </w:rPr>
        <w:t>a obowiązek sprawdzenia zgodności</w:t>
      </w:r>
      <w:r w:rsidRPr="00D603F2">
        <w:rPr>
          <w:rFonts w:ascii="Century Gothic" w:hAnsi="Century Gothic" w:cs="Arial"/>
          <w:sz w:val="20"/>
          <w:szCs w:val="20"/>
        </w:rPr>
        <w:t xml:space="preserve"> terenu z danymi w dokumentacji projektowej i oceny warunków gruntowych. Szerokość rowu na dnie nie powinna być mniejsza niż </w:t>
      </w:r>
      <w:smartTag w:uri="urn:schemas-microsoft-com:office:smarttags" w:element="metricconverter">
        <w:smartTagPr>
          <w:attr w:name="ProductID" w:val="0,3 m"/>
        </w:smartTagPr>
        <w:r w:rsidRPr="00D603F2">
          <w:rPr>
            <w:rFonts w:ascii="Century Gothic" w:hAnsi="Century Gothic" w:cs="Arial"/>
            <w:sz w:val="20"/>
            <w:szCs w:val="20"/>
          </w:rPr>
          <w:t>0,3 m</w:t>
        </w:r>
      </w:smartTag>
      <w:r w:rsidRPr="00D603F2">
        <w:rPr>
          <w:rFonts w:ascii="Century Gothic" w:hAnsi="Century Gothic" w:cs="Arial"/>
          <w:sz w:val="20"/>
          <w:szCs w:val="20"/>
        </w:rPr>
        <w:t xml:space="preserve"> przy głębokości </w:t>
      </w:r>
      <w:smartTag w:uri="urn:schemas-microsoft-com:office:smarttags" w:element="metricconverter">
        <w:smartTagPr>
          <w:attr w:name="ProductID" w:val="0,8 m"/>
        </w:smartTagPr>
        <w:r w:rsidRPr="00D603F2">
          <w:rPr>
            <w:rFonts w:ascii="Century Gothic" w:hAnsi="Century Gothic" w:cs="Arial"/>
            <w:sz w:val="20"/>
            <w:szCs w:val="20"/>
          </w:rPr>
          <w:t>0,8 m</w:t>
        </w:r>
      </w:smartTag>
      <w:r w:rsidRPr="00D603F2">
        <w:rPr>
          <w:rFonts w:ascii="Century Gothic" w:hAnsi="Century Gothic" w:cs="Arial"/>
          <w:sz w:val="20"/>
          <w:szCs w:val="20"/>
        </w:rPr>
        <w:t>.</w:t>
      </w:r>
    </w:p>
    <w:p w14:paraId="0D905561" w14:textId="77777777" w:rsidR="00877B6D" w:rsidRPr="00945E2F" w:rsidRDefault="006E7FF9" w:rsidP="00945E2F">
      <w:pPr>
        <w:spacing w:beforeLines="20" w:before="48" w:afterLines="20" w:after="48" w:line="360" w:lineRule="auto"/>
        <w:jc w:val="both"/>
        <w:rPr>
          <w:rFonts w:ascii="Century Gothic" w:hAnsi="Century Gothic"/>
          <w:sz w:val="20"/>
          <w:szCs w:val="20"/>
        </w:rPr>
      </w:pPr>
      <w:r>
        <w:rPr>
          <w:rFonts w:ascii="Century Gothic" w:hAnsi="Century Gothic"/>
          <w:b/>
          <w:sz w:val="20"/>
          <w:szCs w:val="20"/>
        </w:rPr>
        <w:t>5.2.11</w:t>
      </w:r>
      <w:r w:rsidR="00E1502A">
        <w:rPr>
          <w:rFonts w:ascii="Century Gothic" w:hAnsi="Century Gothic"/>
          <w:b/>
          <w:sz w:val="20"/>
          <w:szCs w:val="20"/>
        </w:rPr>
        <w:t xml:space="preserve">.  </w:t>
      </w:r>
      <w:r w:rsidR="00877B6D" w:rsidRPr="00945E2F">
        <w:rPr>
          <w:rFonts w:ascii="Century Gothic" w:hAnsi="Century Gothic"/>
          <w:b/>
          <w:sz w:val="20"/>
          <w:szCs w:val="20"/>
        </w:rPr>
        <w:t xml:space="preserve">Montaż instalacji ochrony przeciwprzepięciowej i przeciwporażeniowej </w:t>
      </w:r>
    </w:p>
    <w:p w14:paraId="75281518"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Ochrona przed dotykiem pośrednim przez zastosowanie samoczynnego wyłączenia </w:t>
      </w:r>
      <w:r w:rsidR="00970864">
        <w:rPr>
          <w:rFonts w:ascii="Century Gothic" w:hAnsi="Century Gothic"/>
          <w:sz w:val="20"/>
          <w:szCs w:val="20"/>
        </w:rPr>
        <w:br/>
      </w:r>
      <w:r w:rsidRPr="00945E2F">
        <w:rPr>
          <w:rFonts w:ascii="Century Gothic" w:hAnsi="Century Gothic"/>
          <w:sz w:val="20"/>
          <w:szCs w:val="20"/>
        </w:rPr>
        <w:t xml:space="preserve">w układzie sieci TN-C-S, polega na połączeniu części dostępnych przewodzących z uziemionym przewodem ochronnym PE, powodującym odłączenie zasilania </w:t>
      </w:r>
      <w:r w:rsidRPr="00945E2F">
        <w:rPr>
          <w:rFonts w:ascii="Century Gothic" w:hAnsi="Century Gothic" w:cs="Arial"/>
          <w:sz w:val="20"/>
          <w:szCs w:val="20"/>
        </w:rPr>
        <w:t xml:space="preserve">w warunkach </w:t>
      </w:r>
      <w:r w:rsidRPr="00945E2F">
        <w:rPr>
          <w:rFonts w:ascii="Century Gothic" w:hAnsi="Century Gothic"/>
          <w:sz w:val="20"/>
          <w:szCs w:val="20"/>
        </w:rPr>
        <w:t>zakłóceniowych. Połączenia te należy wykonać przewodem miedzianym minimum 2,5 (4,0) mm</w:t>
      </w:r>
      <w:r w:rsidRPr="00945E2F">
        <w:rPr>
          <w:rFonts w:ascii="Century Gothic" w:hAnsi="Century Gothic"/>
          <w:sz w:val="20"/>
          <w:szCs w:val="20"/>
          <w:vertAlign w:val="superscript"/>
        </w:rPr>
        <w:t>2</w:t>
      </w:r>
      <w:r w:rsidRPr="00945E2F">
        <w:rPr>
          <w:rFonts w:ascii="Century Gothic" w:hAnsi="Century Gothic"/>
          <w:sz w:val="20"/>
          <w:szCs w:val="20"/>
        </w:rPr>
        <w:t>. Ochronie przed dotykiem pośrednim podlegają:</w:t>
      </w:r>
    </w:p>
    <w:p w14:paraId="1DBE3607"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konstrukcje i obudowy metalowe rozdzielnic; </w:t>
      </w:r>
    </w:p>
    <w:p w14:paraId="252B6B35"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zaciski ochronne w tablicach rozdzielczych;</w:t>
      </w:r>
    </w:p>
    <w:p w14:paraId="0DBCA0BB"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zaciski ochronne w urządzeniach odbiorczych;</w:t>
      </w:r>
    </w:p>
    <w:p w14:paraId="186EDC8F"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Przewody ochronne należy podłączać do zacisków specjalnie do tego przeznaczonych. Przewody uziemiające i uziom należy zabezpieczyć przed korozją oraz uszkodzeniami mechanicznymi. Uziom należy wykonać z prętów i taśm ocynkowanych. </w:t>
      </w:r>
    </w:p>
    <w:p w14:paraId="70101D62"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cs="Arial"/>
          <w:bCs/>
          <w:sz w:val="20"/>
          <w:szCs w:val="20"/>
        </w:rPr>
        <w:t>Zwraca się szczególną uwagę na staranność wykonania połączeń ochronnych wyrównawczych głównych i miejscowych oraz późniejsze sprawdzenie ich ciągłości i sprawdzenie skuteczności ochrony przeciwporażeniowej na drodze pomiarów.</w:t>
      </w:r>
    </w:p>
    <w:p w14:paraId="354424B9"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Ochronę przeciwprzepięciową i przeciwporażeniową wykonać zgodnie z normami PN-IEC 60364-4-41, PN-IEC 60364-4-443, PN-IEC 60364-5-54, PN-IEC 60364-7-71, PN-IEC 60364-4-443.</w:t>
      </w:r>
    </w:p>
    <w:p w14:paraId="1241AB3F"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6.  Kontrola jakości robót</w:t>
      </w:r>
    </w:p>
    <w:p w14:paraId="7C5341C9" w14:textId="77777777" w:rsidR="00877B6D" w:rsidRPr="00945E2F" w:rsidRDefault="00877B6D" w:rsidP="00945E2F">
      <w:pPr>
        <w:pStyle w:val="Tekstpodstawowy"/>
        <w:spacing w:beforeLines="20" w:before="48" w:afterLines="20" w:after="48" w:line="360" w:lineRule="auto"/>
        <w:rPr>
          <w:rFonts w:ascii="Century Gothic" w:hAnsi="Century Gothic"/>
        </w:rPr>
      </w:pPr>
      <w:r w:rsidRPr="00945E2F">
        <w:rPr>
          <w:rFonts w:ascii="Century Gothic" w:hAnsi="Century Gothic"/>
        </w:rPr>
        <w:t>Należy wykonać sprawdzenia odbiorcze składające się</w:t>
      </w:r>
      <w:r w:rsidR="00E1502A">
        <w:rPr>
          <w:rFonts w:ascii="Century Gothic" w:hAnsi="Century Gothic"/>
        </w:rPr>
        <w:t xml:space="preserve"> oględzin częściowych</w:t>
      </w:r>
      <w:r w:rsidRPr="00945E2F">
        <w:rPr>
          <w:rFonts w:ascii="Century Gothic" w:hAnsi="Century Gothic"/>
        </w:rPr>
        <w:t xml:space="preserve"> </w:t>
      </w:r>
      <w:r w:rsidR="006714AF">
        <w:rPr>
          <w:rFonts w:ascii="Century Gothic" w:hAnsi="Century Gothic"/>
        </w:rPr>
        <w:t xml:space="preserve">                        </w:t>
      </w:r>
      <w:r w:rsidRPr="00945E2F">
        <w:rPr>
          <w:rFonts w:ascii="Century Gothic" w:hAnsi="Century Gothic"/>
        </w:rPr>
        <w:t>i końcowych polegających na kontroli:</w:t>
      </w:r>
    </w:p>
    <w:p w14:paraId="210FBB2D" w14:textId="77777777" w:rsidR="00877B6D" w:rsidRPr="00945E2F" w:rsidRDefault="00877B6D" w:rsidP="000E659B">
      <w:pPr>
        <w:pStyle w:val="Tekstpodstawowy"/>
        <w:numPr>
          <w:ilvl w:val="0"/>
          <w:numId w:val="58"/>
        </w:numPr>
        <w:overflowPunct/>
        <w:autoSpaceDE/>
        <w:autoSpaceDN/>
        <w:adjustRightInd/>
        <w:spacing w:beforeLines="20" w:before="48" w:afterLines="20" w:after="48" w:line="360" w:lineRule="auto"/>
        <w:textAlignment w:val="auto"/>
        <w:rPr>
          <w:rFonts w:ascii="Century Gothic" w:hAnsi="Century Gothic"/>
        </w:rPr>
      </w:pPr>
      <w:r w:rsidRPr="00945E2F">
        <w:rPr>
          <w:rFonts w:ascii="Century Gothic" w:hAnsi="Century Gothic"/>
        </w:rPr>
        <w:t>zgodność dokumentacji powykonawczej z projektem i stanem faktycznym;</w:t>
      </w:r>
    </w:p>
    <w:p w14:paraId="738C6A43" w14:textId="77777777" w:rsidR="00877B6D" w:rsidRPr="00945E2F" w:rsidRDefault="00877B6D" w:rsidP="000E659B">
      <w:pPr>
        <w:pStyle w:val="Tekstpodstawowy"/>
        <w:numPr>
          <w:ilvl w:val="0"/>
          <w:numId w:val="58"/>
        </w:numPr>
        <w:overflowPunct/>
        <w:autoSpaceDE/>
        <w:autoSpaceDN/>
        <w:adjustRightInd/>
        <w:spacing w:beforeLines="20" w:before="48" w:afterLines="20" w:after="48" w:line="360" w:lineRule="auto"/>
        <w:textAlignment w:val="auto"/>
        <w:rPr>
          <w:rFonts w:ascii="Century Gothic" w:hAnsi="Century Gothic"/>
        </w:rPr>
      </w:pPr>
      <w:r w:rsidRPr="00945E2F">
        <w:rPr>
          <w:rFonts w:ascii="Century Gothic" w:hAnsi="Century Gothic"/>
        </w:rPr>
        <w:t>zgodność połączeń z podanymi w dokumentacji powykonawczej;</w:t>
      </w:r>
    </w:p>
    <w:p w14:paraId="6CD58007" w14:textId="77777777" w:rsidR="00877B6D" w:rsidRPr="00945E2F" w:rsidRDefault="00877B6D" w:rsidP="000E659B">
      <w:pPr>
        <w:pStyle w:val="Tekstpodstawowy"/>
        <w:numPr>
          <w:ilvl w:val="0"/>
          <w:numId w:val="58"/>
        </w:numPr>
        <w:overflowPunct/>
        <w:autoSpaceDE/>
        <w:autoSpaceDN/>
        <w:adjustRightInd/>
        <w:spacing w:beforeLines="20" w:before="48" w:afterLines="20" w:after="48" w:line="360" w:lineRule="auto"/>
        <w:textAlignment w:val="auto"/>
        <w:rPr>
          <w:rFonts w:ascii="Century Gothic" w:hAnsi="Century Gothic"/>
        </w:rPr>
      </w:pPr>
      <w:r w:rsidRPr="00945E2F">
        <w:rPr>
          <w:rFonts w:ascii="Century Gothic" w:hAnsi="Century Gothic"/>
        </w:rPr>
        <w:t>stan rur instalacyjnych, kabli i przewodów, osprzętu instalacyjnego do kabli i przewodów, stanu i kompletności dokumentacji technicznej dotyczącej zastosowanych materiałów;</w:t>
      </w:r>
    </w:p>
    <w:p w14:paraId="559D77C4" w14:textId="77777777" w:rsidR="00877B6D" w:rsidRPr="00945E2F" w:rsidRDefault="00877B6D" w:rsidP="000E659B">
      <w:pPr>
        <w:pStyle w:val="Tekstpodstawowy"/>
        <w:numPr>
          <w:ilvl w:val="0"/>
          <w:numId w:val="58"/>
        </w:numPr>
        <w:overflowPunct/>
        <w:autoSpaceDE/>
        <w:autoSpaceDN/>
        <w:adjustRightInd/>
        <w:spacing w:beforeLines="20" w:before="48" w:afterLines="20" w:after="48" w:line="360" w:lineRule="auto"/>
        <w:textAlignment w:val="auto"/>
        <w:rPr>
          <w:rFonts w:ascii="Century Gothic" w:hAnsi="Century Gothic"/>
        </w:rPr>
      </w:pPr>
      <w:r w:rsidRPr="00945E2F">
        <w:rPr>
          <w:rFonts w:ascii="Century Gothic" w:hAnsi="Century Gothic"/>
        </w:rPr>
        <w:t>sprawdzeniu ciągłości wszystkich przewodów występujących w danej instalacji;</w:t>
      </w:r>
    </w:p>
    <w:p w14:paraId="15087159" w14:textId="77777777" w:rsidR="00877B6D" w:rsidRPr="00945E2F" w:rsidRDefault="00877B6D" w:rsidP="000E659B">
      <w:pPr>
        <w:pStyle w:val="Tekstpodstawowy"/>
        <w:numPr>
          <w:ilvl w:val="0"/>
          <w:numId w:val="58"/>
        </w:numPr>
        <w:overflowPunct/>
        <w:autoSpaceDE/>
        <w:autoSpaceDN/>
        <w:adjustRightInd/>
        <w:spacing w:beforeLines="20" w:before="48" w:afterLines="20" w:after="48" w:line="360" w:lineRule="auto"/>
        <w:textAlignment w:val="auto"/>
        <w:rPr>
          <w:rFonts w:ascii="Century Gothic" w:hAnsi="Century Gothic"/>
        </w:rPr>
      </w:pPr>
      <w:r w:rsidRPr="00945E2F">
        <w:rPr>
          <w:rFonts w:ascii="Century Gothic" w:hAnsi="Century Gothic"/>
        </w:rPr>
        <w:t>poprawności wykonania i zabezpieczenia poprawności wykonania połączeń śrubowych instalacji elektrycznej potwierdzonych protokołem przez wykonawcę montażu;</w:t>
      </w:r>
    </w:p>
    <w:p w14:paraId="7FF12052" w14:textId="77777777" w:rsidR="00877B6D" w:rsidRPr="00945E2F" w:rsidRDefault="00877B6D" w:rsidP="000E659B">
      <w:pPr>
        <w:pStyle w:val="Tekstpodstawowy"/>
        <w:numPr>
          <w:ilvl w:val="0"/>
          <w:numId w:val="58"/>
        </w:numPr>
        <w:overflowPunct/>
        <w:autoSpaceDE/>
        <w:autoSpaceDN/>
        <w:adjustRightInd/>
        <w:spacing w:beforeLines="20" w:before="48" w:afterLines="20" w:after="48" w:line="360" w:lineRule="auto"/>
        <w:textAlignment w:val="auto"/>
        <w:rPr>
          <w:rFonts w:ascii="Century Gothic" w:hAnsi="Century Gothic"/>
        </w:rPr>
      </w:pPr>
      <w:r w:rsidRPr="00945E2F">
        <w:rPr>
          <w:rFonts w:ascii="Century Gothic" w:hAnsi="Century Gothic"/>
        </w:rPr>
        <w:t xml:space="preserve">poprawności wykonania montażu osprzętu instalacyjnego, urządzeń </w:t>
      </w:r>
      <w:r w:rsidRPr="00945E2F">
        <w:rPr>
          <w:rFonts w:ascii="Century Gothic" w:hAnsi="Century Gothic"/>
        </w:rPr>
        <w:br/>
        <w:t>i odbiorników energii elektrycznej;</w:t>
      </w:r>
    </w:p>
    <w:p w14:paraId="6071E472" w14:textId="77777777" w:rsidR="00877B6D" w:rsidRPr="00945E2F" w:rsidRDefault="00877B6D" w:rsidP="000E659B">
      <w:pPr>
        <w:pStyle w:val="Tekstpodstawowy"/>
        <w:numPr>
          <w:ilvl w:val="0"/>
          <w:numId w:val="58"/>
        </w:numPr>
        <w:overflowPunct/>
        <w:autoSpaceDE/>
        <w:autoSpaceDN/>
        <w:adjustRightInd/>
        <w:spacing w:beforeLines="20" w:before="48" w:afterLines="20" w:after="48" w:line="360" w:lineRule="auto"/>
        <w:textAlignment w:val="auto"/>
        <w:rPr>
          <w:rFonts w:ascii="Century Gothic" w:hAnsi="Century Gothic"/>
        </w:rPr>
      </w:pPr>
      <w:r w:rsidRPr="00945E2F">
        <w:rPr>
          <w:rFonts w:ascii="Century Gothic" w:hAnsi="Century Gothic"/>
        </w:rPr>
        <w:t>pomiarach rezystancji izolacji.</w:t>
      </w:r>
    </w:p>
    <w:p w14:paraId="0C55D098"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lastRenderedPageBreak/>
        <w:t>Po zakończeniu robót należy wykonać czynności:</w:t>
      </w:r>
    </w:p>
    <w:p w14:paraId="53300F44"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sprawdzenie stanu przewodów, osprzętu,</w:t>
      </w:r>
    </w:p>
    <w:p w14:paraId="75C67872"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sprawdzenie ciągłości żył i przewodów oraz zgodności faz;</w:t>
      </w:r>
    </w:p>
    <w:p w14:paraId="5A0797F6"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sprawdzenie poprawności wykonania ochrony przed dotykiem pośrednim;</w:t>
      </w:r>
    </w:p>
    <w:p w14:paraId="705D9D98"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sprawdzenie pracy urządzeń napięciem;</w:t>
      </w:r>
    </w:p>
    <w:p w14:paraId="5273B944"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pomiary skuteczności ochrony przeciwporażeniowej;</w:t>
      </w:r>
    </w:p>
    <w:p w14:paraId="3C975905"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pomiary rezystancji uziomów dodatkowych przewodu PEN;</w:t>
      </w:r>
    </w:p>
    <w:p w14:paraId="153EDD33" w14:textId="77777777" w:rsidR="00877B6D" w:rsidRPr="00945E2F" w:rsidRDefault="00877B6D" w:rsidP="000E659B">
      <w:pPr>
        <w:numPr>
          <w:ilvl w:val="0"/>
          <w:numId w:val="49"/>
        </w:num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pomiary rezystancji izolacji kabli i przewodów;</w:t>
      </w:r>
    </w:p>
    <w:p w14:paraId="27B8B2D6" w14:textId="77777777" w:rsidR="00877B6D" w:rsidRPr="00945E2F" w:rsidRDefault="00877B6D" w:rsidP="00945E2F">
      <w:p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Wszystkie materiały, urządzenia i aparaty niespełniające wymagań specyfikacji, norm i przepisów zostaną odrzucone. Jeżeli materiały niespełniające wymagań zostały wbudowane lub zastosowane, to na polecenie inspektora nadzoru Wykonawca musi je wymienić na właściwe, na własny koszt.</w:t>
      </w:r>
    </w:p>
    <w:p w14:paraId="73B19641" w14:textId="77777777" w:rsidR="00877B6D" w:rsidRPr="00945E2F" w:rsidRDefault="00877B6D" w:rsidP="00945E2F">
      <w:pPr>
        <w:tabs>
          <w:tab w:val="left" w:pos="360"/>
        </w:tabs>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Na pisemne wystąpienie Wykonawcy inspektor nadzoru może uznać wadę za niemającą zasadniczego wpływu na jakość funkcjonowania instalacji oraz ustalić zakres i wielkość potrącenia za obniżoną jakość. </w:t>
      </w:r>
    </w:p>
    <w:p w14:paraId="7EDE25A2" w14:textId="77777777" w:rsidR="00877B6D" w:rsidRPr="00945E2F" w:rsidRDefault="00877B6D" w:rsidP="00945E2F">
      <w:pPr>
        <w:tabs>
          <w:tab w:val="left" w:pos="360"/>
        </w:tabs>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7.  Obmiar robót</w:t>
      </w:r>
    </w:p>
    <w:p w14:paraId="2B56B8F4" w14:textId="77777777" w:rsidR="00877B6D" w:rsidRPr="00945E2F" w:rsidRDefault="00877B6D" w:rsidP="00945E2F">
      <w:pPr>
        <w:pStyle w:val="Tekstpodstawowy"/>
        <w:spacing w:beforeLines="20" w:before="48" w:afterLines="20" w:after="48" w:line="360" w:lineRule="auto"/>
        <w:rPr>
          <w:rFonts w:ascii="Century Gothic" w:hAnsi="Century Gothic"/>
        </w:rPr>
      </w:pPr>
      <w:r w:rsidRPr="00945E2F">
        <w:rPr>
          <w:rFonts w:ascii="Century Gothic" w:hAnsi="Century Gothic"/>
        </w:rPr>
        <w:t xml:space="preserve">Obmiaru robót należy dokonywać z natury w oparciu o dokumentację projektową </w:t>
      </w:r>
      <w:r w:rsidR="006E7FF9">
        <w:rPr>
          <w:rFonts w:ascii="Century Gothic" w:hAnsi="Century Gothic"/>
        </w:rPr>
        <w:t xml:space="preserve">             </w:t>
      </w:r>
      <w:r w:rsidRPr="00945E2F">
        <w:rPr>
          <w:rFonts w:ascii="Century Gothic" w:hAnsi="Century Gothic"/>
        </w:rPr>
        <w:t xml:space="preserve">i ewentualne dodatkowe ustalenia wynikłe w czasie budowy, akceptowane przez inspektora nadzoru i Inwestora. </w:t>
      </w:r>
    </w:p>
    <w:p w14:paraId="39024148" w14:textId="77777777" w:rsidR="00877B6D" w:rsidRPr="00945E2F" w:rsidRDefault="00877B6D" w:rsidP="00945E2F">
      <w:pPr>
        <w:pStyle w:val="Tekstpodstawowy"/>
        <w:spacing w:beforeLines="20" w:before="48" w:afterLines="20" w:after="48" w:line="360" w:lineRule="auto"/>
        <w:rPr>
          <w:rFonts w:ascii="Century Gothic" w:hAnsi="Century Gothic"/>
          <w:color w:val="0000FF"/>
        </w:rPr>
      </w:pPr>
      <w:r w:rsidRPr="00945E2F">
        <w:rPr>
          <w:rFonts w:ascii="Century Gothic" w:hAnsi="Century Gothic"/>
        </w:rPr>
        <w:t xml:space="preserve">Jednostką obmiarową dla </w:t>
      </w:r>
      <w:proofErr w:type="spellStart"/>
      <w:r w:rsidRPr="00945E2F">
        <w:rPr>
          <w:rFonts w:ascii="Century Gothic" w:hAnsi="Century Gothic"/>
        </w:rPr>
        <w:t>wlz-tów</w:t>
      </w:r>
      <w:proofErr w:type="spellEnd"/>
      <w:r w:rsidRPr="00945E2F">
        <w:rPr>
          <w:rFonts w:ascii="Century Gothic" w:hAnsi="Century Gothic"/>
        </w:rPr>
        <w:t xml:space="preserve"> i pozostałych linii zasilających i odbiorczych m. (metr) dla danego przekroju, dla opraw oświetleniowych </w:t>
      </w:r>
      <w:proofErr w:type="spellStart"/>
      <w:r w:rsidRPr="00945E2F">
        <w:rPr>
          <w:rFonts w:ascii="Century Gothic" w:hAnsi="Century Gothic"/>
        </w:rPr>
        <w:t>kpl</w:t>
      </w:r>
      <w:proofErr w:type="spellEnd"/>
      <w:r w:rsidRPr="00945E2F">
        <w:rPr>
          <w:rFonts w:ascii="Century Gothic" w:hAnsi="Century Gothic"/>
        </w:rPr>
        <w:t xml:space="preserve">. (komplet ze źródłem światła) dla danego rodzaju opraw, dla osprzętu </w:t>
      </w:r>
      <w:proofErr w:type="spellStart"/>
      <w:r w:rsidRPr="00945E2F">
        <w:rPr>
          <w:rFonts w:ascii="Century Gothic" w:hAnsi="Century Gothic"/>
        </w:rPr>
        <w:t>kpl</w:t>
      </w:r>
      <w:proofErr w:type="spellEnd"/>
      <w:r w:rsidRPr="00945E2F">
        <w:rPr>
          <w:rFonts w:ascii="Century Gothic" w:hAnsi="Century Gothic"/>
        </w:rPr>
        <w:t xml:space="preserve">. (komplet) dla danego rodzaju osprzętu, dla rozdzielnic </w:t>
      </w:r>
      <w:proofErr w:type="spellStart"/>
      <w:r w:rsidRPr="00945E2F">
        <w:rPr>
          <w:rFonts w:ascii="Century Gothic" w:hAnsi="Century Gothic"/>
        </w:rPr>
        <w:t>kpl</w:t>
      </w:r>
      <w:proofErr w:type="spellEnd"/>
      <w:r w:rsidRPr="00945E2F">
        <w:rPr>
          <w:rFonts w:ascii="Century Gothic" w:hAnsi="Century Gothic"/>
        </w:rPr>
        <w:t>. (komplet) dla danego rodzaju rozdzielnicy.</w:t>
      </w:r>
    </w:p>
    <w:p w14:paraId="268F3C6D"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8.  Odbiór robót</w:t>
      </w:r>
      <w:r w:rsidRPr="00945E2F">
        <w:rPr>
          <w:rFonts w:ascii="Century Gothic" w:hAnsi="Century Gothic"/>
          <w:sz w:val="20"/>
          <w:szCs w:val="20"/>
        </w:rPr>
        <w:t xml:space="preserve"> </w:t>
      </w:r>
    </w:p>
    <w:p w14:paraId="600DF032"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8.1.  Odbiór międzyoperacyjny</w:t>
      </w:r>
    </w:p>
    <w:p w14:paraId="11C49CC3"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Odbiór międzyoperacyjny przeprowadzany jest po zakończeniu danego etapu robót mającego wpływ na wykonywanie dalszych prac.</w:t>
      </w:r>
    </w:p>
    <w:p w14:paraId="3EBE9C36"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Odbiorowi takiemu podlegają:</w:t>
      </w:r>
    </w:p>
    <w:p w14:paraId="317BA660" w14:textId="77777777" w:rsidR="00877B6D" w:rsidRPr="00945E2F" w:rsidRDefault="00877B6D" w:rsidP="000E659B">
      <w:pPr>
        <w:numPr>
          <w:ilvl w:val="0"/>
          <w:numId w:val="53"/>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przygotowanie podłoża pod montaż kabli i przewodów, urządzeń i odbiorników energii elektrycznej oraz innego osprzętu;</w:t>
      </w:r>
    </w:p>
    <w:p w14:paraId="6FAA73C9" w14:textId="77777777" w:rsidR="00877B6D" w:rsidRPr="00945E2F" w:rsidRDefault="00877B6D" w:rsidP="000E659B">
      <w:pPr>
        <w:numPr>
          <w:ilvl w:val="0"/>
          <w:numId w:val="53"/>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instalacja, której pełne wykonanie uwarunkowane jest wykonaniem robót przez inne branże lub odwrotnie, gdy prace innych branż wymagają zakończenia robót instalacji elektrycznej.</w:t>
      </w:r>
    </w:p>
    <w:p w14:paraId="7928C7B9"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8.2.  Odbiór częściowy</w:t>
      </w:r>
    </w:p>
    <w:p w14:paraId="2C82FF04"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lastRenderedPageBreak/>
        <w:t xml:space="preserve">Należy przeprowadzić badania </w:t>
      </w:r>
      <w:proofErr w:type="spellStart"/>
      <w:r w:rsidRPr="00945E2F">
        <w:rPr>
          <w:rFonts w:ascii="Century Gothic" w:hAnsi="Century Gothic"/>
          <w:sz w:val="20"/>
          <w:szCs w:val="20"/>
        </w:rPr>
        <w:t>pomontażowe</w:t>
      </w:r>
      <w:proofErr w:type="spellEnd"/>
      <w:r w:rsidRPr="00945E2F">
        <w:rPr>
          <w:rFonts w:ascii="Century Gothic" w:hAnsi="Century Gothic"/>
          <w:sz w:val="20"/>
          <w:szCs w:val="20"/>
        </w:rPr>
        <w:t xml:space="preserve"> częściowe robót zanikających oraz elementów urządzeń, które ulegają zakryciu, uniemożliwiając ocenę prawidłowości ich wykonania po całkowitym ukończeniu robót. </w:t>
      </w:r>
    </w:p>
    <w:p w14:paraId="387E0B34" w14:textId="77777777" w:rsidR="00877B6D" w:rsidRDefault="00877B6D" w:rsidP="000E659B">
      <w:pPr>
        <w:numPr>
          <w:ilvl w:val="0"/>
          <w:numId w:val="48"/>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Podczas odbioru częściowego należy sprawdzić prawidłowość montażu oraz zgodność z obowiązującymi przepisami i projektem.</w:t>
      </w:r>
    </w:p>
    <w:p w14:paraId="5680A00F"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8.3.  Odbiór końcowy</w:t>
      </w:r>
    </w:p>
    <w:p w14:paraId="1F8934F2"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Badania </w:t>
      </w:r>
      <w:proofErr w:type="spellStart"/>
      <w:r w:rsidRPr="00945E2F">
        <w:rPr>
          <w:rFonts w:ascii="Century Gothic" w:hAnsi="Century Gothic"/>
          <w:sz w:val="20"/>
          <w:szCs w:val="20"/>
        </w:rPr>
        <w:t>pomontażowe</w:t>
      </w:r>
      <w:proofErr w:type="spellEnd"/>
      <w:r w:rsidRPr="00945E2F">
        <w:rPr>
          <w:rFonts w:ascii="Century Gothic" w:hAnsi="Century Gothic"/>
          <w:sz w:val="20"/>
          <w:szCs w:val="20"/>
        </w:rPr>
        <w:t xml:space="preserve"> jako techniczne sprawdzenie jakości wykonanych robót należy przeprowadzić po zakończeniu robót elektrycznych przed przekazaniem użytkownikowi obiektu. </w:t>
      </w:r>
    </w:p>
    <w:p w14:paraId="6DC0E50E"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Zakres badań obejmuje:</w:t>
      </w:r>
    </w:p>
    <w:p w14:paraId="1C202C52" w14:textId="77777777" w:rsidR="00877B6D" w:rsidRPr="00945E2F" w:rsidRDefault="00877B6D" w:rsidP="000E659B">
      <w:pPr>
        <w:numPr>
          <w:ilvl w:val="0"/>
          <w:numId w:val="54"/>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pomiary rezystancji izolacji;</w:t>
      </w:r>
    </w:p>
    <w:p w14:paraId="1950FE5D" w14:textId="77777777" w:rsidR="00877B6D" w:rsidRPr="00945E2F" w:rsidRDefault="00877B6D" w:rsidP="000E659B">
      <w:pPr>
        <w:numPr>
          <w:ilvl w:val="0"/>
          <w:numId w:val="54"/>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pomiary skuteczności ochrony przeciwporażeniowej;</w:t>
      </w:r>
    </w:p>
    <w:p w14:paraId="533AEE94" w14:textId="77777777" w:rsidR="00877B6D" w:rsidRPr="00945E2F" w:rsidRDefault="00877B6D" w:rsidP="000E659B">
      <w:pPr>
        <w:numPr>
          <w:ilvl w:val="0"/>
          <w:numId w:val="54"/>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pomiary rezystancji uziomów roboczych i ochronnych;</w:t>
      </w:r>
    </w:p>
    <w:p w14:paraId="16DF97D5"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Przy dokonywaniu odbioru końcowego należy:</w:t>
      </w:r>
    </w:p>
    <w:p w14:paraId="1AD087B8" w14:textId="77777777" w:rsidR="00877B6D" w:rsidRPr="00945E2F" w:rsidRDefault="00877B6D" w:rsidP="000E659B">
      <w:pPr>
        <w:numPr>
          <w:ilvl w:val="0"/>
          <w:numId w:val="5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sprawdzić zgodność robót z umową, dokumentacją, warunkami technicznymi, normami i przepisami;</w:t>
      </w:r>
    </w:p>
    <w:p w14:paraId="4CF3604E" w14:textId="77777777" w:rsidR="00877B6D" w:rsidRPr="00945E2F" w:rsidRDefault="00877B6D" w:rsidP="000E659B">
      <w:pPr>
        <w:numPr>
          <w:ilvl w:val="0"/>
          <w:numId w:val="50"/>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sprawdzić udokumentowanie jakości robót z odpowiednimi protokółami prób i badań montażowych (w tym protokóły zagęszczeń gruntu);</w:t>
      </w:r>
    </w:p>
    <w:p w14:paraId="2FC26E99" w14:textId="77777777" w:rsidR="00877B6D" w:rsidRPr="00945E2F" w:rsidRDefault="00877B6D" w:rsidP="000E659B">
      <w:pPr>
        <w:numPr>
          <w:ilvl w:val="0"/>
          <w:numId w:val="48"/>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dokonać oględzin </w:t>
      </w:r>
      <w:proofErr w:type="spellStart"/>
      <w:r w:rsidRPr="00945E2F">
        <w:rPr>
          <w:rFonts w:ascii="Century Gothic" w:hAnsi="Century Gothic"/>
          <w:sz w:val="20"/>
          <w:szCs w:val="20"/>
        </w:rPr>
        <w:t>nowozabudowanych</w:t>
      </w:r>
      <w:proofErr w:type="spellEnd"/>
      <w:r w:rsidRPr="00945E2F">
        <w:rPr>
          <w:rFonts w:ascii="Century Gothic" w:hAnsi="Century Gothic"/>
          <w:sz w:val="20"/>
          <w:szCs w:val="20"/>
        </w:rPr>
        <w:t xml:space="preserve"> urządzeń odbiorczych;</w:t>
      </w:r>
    </w:p>
    <w:p w14:paraId="5119AA63" w14:textId="77777777" w:rsidR="00877B6D" w:rsidRPr="00945E2F" w:rsidRDefault="00877B6D" w:rsidP="000E659B">
      <w:pPr>
        <w:numPr>
          <w:ilvl w:val="0"/>
          <w:numId w:val="48"/>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ustalić warunki przekazania instalacji do eksploatacji i załączenia napięcia;</w:t>
      </w:r>
    </w:p>
    <w:p w14:paraId="60AA8AC1" w14:textId="77777777" w:rsidR="00877B6D" w:rsidRPr="00945E2F" w:rsidRDefault="00877B6D" w:rsidP="000E659B">
      <w:pPr>
        <w:numPr>
          <w:ilvl w:val="0"/>
          <w:numId w:val="48"/>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dokonać próbnego załączenia pod napięcie;</w:t>
      </w:r>
    </w:p>
    <w:p w14:paraId="0999F272" w14:textId="77777777" w:rsidR="00877B6D" w:rsidRPr="00945E2F" w:rsidRDefault="00877B6D" w:rsidP="000E659B">
      <w:pPr>
        <w:numPr>
          <w:ilvl w:val="0"/>
          <w:numId w:val="48"/>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sporządzić protokół z odbioru z podaniem wniosków i ustaleń.</w:t>
      </w:r>
    </w:p>
    <w:p w14:paraId="71F6BB34"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b/>
          <w:sz w:val="20"/>
          <w:szCs w:val="20"/>
        </w:rPr>
        <w:t>9.  Podstawa rozliczenia robót:</w:t>
      </w:r>
    </w:p>
    <w:p w14:paraId="2178B826" w14:textId="468EFCF8"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Rozliczenie robót montażowych instalacji elektrycznych może być wykonane jednorazowo po wykonaniu pełnego zakresu robót i ich końcowych odbiorze lub etapami określonymi </w:t>
      </w:r>
      <w:r w:rsidR="006714AF">
        <w:rPr>
          <w:rFonts w:ascii="Century Gothic" w:hAnsi="Century Gothic"/>
          <w:sz w:val="20"/>
          <w:szCs w:val="20"/>
        </w:rPr>
        <w:t xml:space="preserve">      </w:t>
      </w:r>
      <w:r w:rsidR="00386CCC">
        <w:rPr>
          <w:rFonts w:ascii="Century Gothic" w:hAnsi="Century Gothic"/>
          <w:sz w:val="20"/>
          <w:szCs w:val="20"/>
        </w:rPr>
        <w:t xml:space="preserve">                        </w:t>
      </w:r>
      <w:r w:rsidRPr="00945E2F">
        <w:rPr>
          <w:rFonts w:ascii="Century Gothic" w:hAnsi="Century Gothic"/>
          <w:sz w:val="20"/>
          <w:szCs w:val="20"/>
        </w:rPr>
        <w:t>w umowie, po dokonaniu odbiorów częściowych robót.</w:t>
      </w:r>
    </w:p>
    <w:p w14:paraId="2F3D3FD4"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Ostateczne rozliczenie umowy pomiędzy zamawiającym a wykonawcą robót następuje po dokonaniu odbioru pogwarancyjnego.</w:t>
      </w:r>
    </w:p>
    <w:p w14:paraId="5BC6806E"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Podstawa rozliczenia oraz płatności wykonanego oraz odebranego zakresu robót stanowi wartość robót obliczona na podstawie (w zależności od zapisów umownych):</w:t>
      </w:r>
    </w:p>
    <w:p w14:paraId="6939E2AF" w14:textId="77777777" w:rsidR="00877B6D" w:rsidRPr="00945E2F" w:rsidRDefault="00877B6D" w:rsidP="000E659B">
      <w:pPr>
        <w:numPr>
          <w:ilvl w:val="0"/>
          <w:numId w:val="55"/>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określonych w dokumentach umownych (ofercie) cen jednostkowych i ilości robót zaakceptowanych przez zamawiającego;</w:t>
      </w:r>
    </w:p>
    <w:p w14:paraId="6CBA54E6" w14:textId="77777777" w:rsidR="00877B6D" w:rsidRPr="00945E2F" w:rsidRDefault="00877B6D" w:rsidP="000E659B">
      <w:pPr>
        <w:numPr>
          <w:ilvl w:val="0"/>
          <w:numId w:val="55"/>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ustalonej w umowie kwoty ryczałtowej za określony zakres robót.</w:t>
      </w:r>
    </w:p>
    <w:p w14:paraId="4357E906"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Ceny jednostkowe wykonania robót instalacji elektrycznych lub kwoty ryczałtowe obejmujące roboty instalacyjne uwzględniają również:</w:t>
      </w:r>
    </w:p>
    <w:p w14:paraId="1E93738F"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przygotowanie stanowiska roboczego;</w:t>
      </w:r>
    </w:p>
    <w:p w14:paraId="19C4E967"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lastRenderedPageBreak/>
        <w:t>dostarczenie do stanowiska roboczego materiałów, narzędzi i sprzętu;</w:t>
      </w:r>
    </w:p>
    <w:p w14:paraId="323ACD97"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obsługę sprzętu nie posiadającego etatowej obsługi;</w:t>
      </w:r>
    </w:p>
    <w:p w14:paraId="14EDE40A"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ustawienie i przestawienie drabin oraz lekkich rusztowań przestawnych umożliwiających wykonanie robót na wysokości do </w:t>
      </w:r>
      <w:smartTag w:uri="urn:schemas-microsoft-com:office:smarttags" w:element="metricconverter">
        <w:smartTagPr>
          <w:attr w:name="ProductID" w:val="4 m"/>
        </w:smartTagPr>
        <w:r w:rsidRPr="00945E2F">
          <w:rPr>
            <w:rFonts w:ascii="Century Gothic" w:hAnsi="Century Gothic"/>
            <w:sz w:val="20"/>
            <w:szCs w:val="20"/>
          </w:rPr>
          <w:t>4 m</w:t>
        </w:r>
      </w:smartTag>
      <w:r w:rsidRPr="00945E2F">
        <w:rPr>
          <w:rFonts w:ascii="Century Gothic" w:hAnsi="Century Gothic"/>
          <w:sz w:val="20"/>
          <w:szCs w:val="20"/>
        </w:rPr>
        <w:t xml:space="preserve"> (jeżeli taka konieczność występuje);</w:t>
      </w:r>
    </w:p>
    <w:p w14:paraId="0552005E"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usunięcie wad i usterek oraz naprawienie uszkodzeń powstałych czasie wykonywania robót;</w:t>
      </w:r>
    </w:p>
    <w:p w14:paraId="35E4DA7C"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uporządkowanie miejsca wykonywania robót;</w:t>
      </w:r>
    </w:p>
    <w:p w14:paraId="279E93B3"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usunięcie gruzu, śmieci, pozostałości, resztek i odpadów użytych materiałów;</w:t>
      </w:r>
    </w:p>
    <w:p w14:paraId="09950CE7" w14:textId="77777777" w:rsidR="00877B6D" w:rsidRPr="00945E2F" w:rsidRDefault="00877B6D" w:rsidP="000E659B">
      <w:pPr>
        <w:numPr>
          <w:ilvl w:val="0"/>
          <w:numId w:val="56"/>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likwidację stanowiska roboczego.</w:t>
      </w:r>
    </w:p>
    <w:p w14:paraId="361CA959"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W kwotach ryczałtowych ujęte są również koszty montażu, demontażu i pracy rusztowań niezbędnych do wykonania robót na wysokości do </w:t>
      </w:r>
      <w:smartTag w:uri="urn:schemas-microsoft-com:office:smarttags" w:element="metricconverter">
        <w:smartTagPr>
          <w:attr w:name="ProductID" w:val="4 m"/>
        </w:smartTagPr>
        <w:r w:rsidRPr="00945E2F">
          <w:rPr>
            <w:rFonts w:ascii="Century Gothic" w:hAnsi="Century Gothic"/>
            <w:sz w:val="20"/>
            <w:szCs w:val="20"/>
          </w:rPr>
          <w:t>4 m</w:t>
        </w:r>
      </w:smartTag>
      <w:r w:rsidRPr="00945E2F">
        <w:rPr>
          <w:rFonts w:ascii="Century Gothic" w:hAnsi="Century Gothic"/>
          <w:sz w:val="20"/>
          <w:szCs w:val="20"/>
        </w:rPr>
        <w:t xml:space="preserve"> od poziomu terenu.</w:t>
      </w:r>
    </w:p>
    <w:p w14:paraId="0499945A"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Przy rozliczaniu robót według cen jednostkowych koszty niezbędnych rusztowań mogą być uwzględnione w tych cenach lub stanowić podstawę oddzielnej płatności. </w:t>
      </w:r>
    </w:p>
    <w:p w14:paraId="12DCEC15" w14:textId="77777777" w:rsidR="00877B6D" w:rsidRPr="00945E2F" w:rsidRDefault="00877B6D" w:rsidP="00945E2F">
      <w:pPr>
        <w:spacing w:beforeLines="20" w:before="48" w:afterLines="20" w:after="48" w:line="360" w:lineRule="auto"/>
        <w:rPr>
          <w:rFonts w:ascii="Century Gothic" w:hAnsi="Century Gothic" w:cs="Arial"/>
          <w:sz w:val="20"/>
          <w:szCs w:val="20"/>
        </w:rPr>
      </w:pPr>
      <w:r w:rsidRPr="00945E2F">
        <w:rPr>
          <w:rFonts w:ascii="Century Gothic" w:hAnsi="Century Gothic" w:cs="Arial"/>
          <w:sz w:val="20"/>
          <w:szCs w:val="20"/>
        </w:rPr>
        <w:t xml:space="preserve">Podstawę płatności stanowi komplet wykonanych robót i pomiarów </w:t>
      </w:r>
      <w:proofErr w:type="spellStart"/>
      <w:r w:rsidRPr="00945E2F">
        <w:rPr>
          <w:rFonts w:ascii="Century Gothic" w:hAnsi="Century Gothic" w:cs="Arial"/>
          <w:sz w:val="20"/>
          <w:szCs w:val="20"/>
        </w:rPr>
        <w:t>pomontażowych</w:t>
      </w:r>
      <w:proofErr w:type="spellEnd"/>
      <w:r w:rsidRPr="00945E2F">
        <w:rPr>
          <w:rFonts w:ascii="Century Gothic" w:hAnsi="Century Gothic" w:cs="Arial"/>
          <w:sz w:val="20"/>
          <w:szCs w:val="20"/>
        </w:rPr>
        <w:t>.</w:t>
      </w:r>
    </w:p>
    <w:p w14:paraId="40599BA0" w14:textId="77777777" w:rsidR="00877B6D" w:rsidRPr="00945E2F" w:rsidRDefault="00877B6D" w:rsidP="00945E2F">
      <w:pPr>
        <w:spacing w:beforeLines="20" w:before="48" w:afterLines="20" w:after="48" w:line="360" w:lineRule="auto"/>
        <w:jc w:val="both"/>
        <w:rPr>
          <w:rFonts w:ascii="Century Gothic" w:hAnsi="Century Gothic" w:cs="Arial"/>
          <w:sz w:val="20"/>
          <w:szCs w:val="20"/>
        </w:rPr>
      </w:pPr>
      <w:r w:rsidRPr="00945E2F">
        <w:rPr>
          <w:rFonts w:ascii="Century Gothic" w:hAnsi="Century Gothic"/>
          <w:sz w:val="20"/>
          <w:szCs w:val="20"/>
        </w:rPr>
        <w:t xml:space="preserve">Podstawą płatność </w:t>
      </w:r>
      <w:r w:rsidRPr="00945E2F">
        <w:rPr>
          <w:rFonts w:ascii="Century Gothic" w:hAnsi="Century Gothic" w:cs="Arial"/>
          <w:sz w:val="20"/>
          <w:szCs w:val="20"/>
        </w:rPr>
        <w:t>stanowi:</w:t>
      </w:r>
    </w:p>
    <w:p w14:paraId="48B4133B" w14:textId="77777777" w:rsidR="00877B6D" w:rsidRPr="00945E2F" w:rsidRDefault="00877B6D" w:rsidP="000E659B">
      <w:pPr>
        <w:numPr>
          <w:ilvl w:val="0"/>
          <w:numId w:val="57"/>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 xml:space="preserve">m. (metr) dla kabla, </w:t>
      </w:r>
      <w:proofErr w:type="spellStart"/>
      <w:r w:rsidRPr="00945E2F">
        <w:rPr>
          <w:rFonts w:ascii="Century Gothic" w:hAnsi="Century Gothic"/>
          <w:sz w:val="20"/>
          <w:szCs w:val="20"/>
        </w:rPr>
        <w:t>oprzewodowania</w:t>
      </w:r>
      <w:proofErr w:type="spellEnd"/>
      <w:r w:rsidRPr="00945E2F">
        <w:rPr>
          <w:rFonts w:ascii="Century Gothic" w:hAnsi="Century Gothic"/>
          <w:sz w:val="20"/>
          <w:szCs w:val="20"/>
        </w:rPr>
        <w:t xml:space="preserve"> instalacji odbiorczych i zasilających, instalacji odgromowej;</w:t>
      </w:r>
    </w:p>
    <w:p w14:paraId="3F528A90" w14:textId="77777777" w:rsidR="00877B6D" w:rsidRPr="00945E2F" w:rsidRDefault="00877B6D" w:rsidP="000E659B">
      <w:pPr>
        <w:numPr>
          <w:ilvl w:val="0"/>
          <w:numId w:val="57"/>
        </w:numPr>
        <w:spacing w:beforeLines="20" w:before="48" w:afterLines="20" w:after="48" w:line="360" w:lineRule="auto"/>
        <w:jc w:val="both"/>
        <w:rPr>
          <w:rFonts w:ascii="Century Gothic" w:hAnsi="Century Gothic"/>
          <w:sz w:val="20"/>
          <w:szCs w:val="20"/>
        </w:rPr>
      </w:pPr>
      <w:proofErr w:type="spellStart"/>
      <w:r w:rsidRPr="00945E2F">
        <w:rPr>
          <w:rFonts w:ascii="Century Gothic" w:hAnsi="Century Gothic"/>
          <w:sz w:val="20"/>
          <w:szCs w:val="20"/>
        </w:rPr>
        <w:t>kpl</w:t>
      </w:r>
      <w:proofErr w:type="spellEnd"/>
      <w:r w:rsidRPr="00945E2F">
        <w:rPr>
          <w:rFonts w:ascii="Century Gothic" w:hAnsi="Century Gothic"/>
          <w:sz w:val="20"/>
          <w:szCs w:val="20"/>
        </w:rPr>
        <w:t>. (komplet) dla danego rodzaju opraw i osprzętu;</w:t>
      </w:r>
    </w:p>
    <w:p w14:paraId="5C9A7EC4"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10.  Dokumenty odniesienia</w:t>
      </w:r>
    </w:p>
    <w:p w14:paraId="2DFE17D8"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b/>
          <w:sz w:val="20"/>
          <w:szCs w:val="20"/>
        </w:rPr>
        <w:t>10.1.  Normy</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5"/>
        <w:gridCol w:w="6884"/>
      </w:tblGrid>
      <w:tr w:rsidR="00877B6D" w:rsidRPr="00945E2F" w14:paraId="292081EF" w14:textId="77777777">
        <w:trPr>
          <w:jc w:val="center"/>
        </w:trPr>
        <w:tc>
          <w:tcPr>
            <w:tcW w:w="2755" w:type="dxa"/>
          </w:tcPr>
          <w:p w14:paraId="07E58FDD"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PN-HD 603 S1:2006</w:t>
            </w:r>
          </w:p>
        </w:tc>
        <w:tc>
          <w:tcPr>
            <w:tcW w:w="6884" w:type="dxa"/>
          </w:tcPr>
          <w:p w14:paraId="0CCCD553"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 xml:space="preserve">Kable elektroenergetyczne na napięcie znamionowe 0,6/1 </w:t>
            </w:r>
            <w:proofErr w:type="spellStart"/>
            <w:r w:rsidRPr="00945E2F">
              <w:rPr>
                <w:rFonts w:ascii="Century Gothic" w:hAnsi="Century Gothic"/>
                <w:sz w:val="20"/>
                <w:szCs w:val="20"/>
              </w:rPr>
              <w:t>kV</w:t>
            </w:r>
            <w:proofErr w:type="spellEnd"/>
            <w:r w:rsidRPr="00945E2F">
              <w:rPr>
                <w:rFonts w:ascii="Century Gothic" w:hAnsi="Century Gothic"/>
                <w:sz w:val="20"/>
                <w:szCs w:val="20"/>
              </w:rPr>
              <w:t>;</w:t>
            </w:r>
          </w:p>
        </w:tc>
      </w:tr>
      <w:tr w:rsidR="00877B6D" w:rsidRPr="00945E2F" w14:paraId="71655371" w14:textId="77777777">
        <w:trPr>
          <w:jc w:val="center"/>
        </w:trPr>
        <w:tc>
          <w:tcPr>
            <w:tcW w:w="2755" w:type="dxa"/>
          </w:tcPr>
          <w:p w14:paraId="5F256AD0"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PN-HD 21.15 S1:2006</w:t>
            </w:r>
          </w:p>
        </w:tc>
        <w:tc>
          <w:tcPr>
            <w:tcW w:w="6884" w:type="dxa"/>
          </w:tcPr>
          <w:p w14:paraId="397FA839"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Przewody o izolacji termoplastycznej na napięcie znamionowe nieprzekraczające 450/750V/j;</w:t>
            </w:r>
          </w:p>
        </w:tc>
      </w:tr>
      <w:tr w:rsidR="00877B6D" w:rsidRPr="00945E2F" w14:paraId="007FA648" w14:textId="77777777">
        <w:trPr>
          <w:jc w:val="center"/>
        </w:trPr>
        <w:tc>
          <w:tcPr>
            <w:tcW w:w="2755" w:type="dxa"/>
          </w:tcPr>
          <w:p w14:paraId="573F13DB" w14:textId="77777777" w:rsidR="00877B6D" w:rsidRPr="00945E2F" w:rsidRDefault="00877B6D" w:rsidP="00945E2F">
            <w:pPr>
              <w:spacing w:beforeLines="20" w:before="48" w:afterLines="20" w:after="48"/>
              <w:jc w:val="both"/>
              <w:rPr>
                <w:rFonts w:ascii="Century Gothic" w:hAnsi="Century Gothic"/>
                <w:sz w:val="20"/>
                <w:szCs w:val="20"/>
              </w:rPr>
            </w:pPr>
            <w:r w:rsidRPr="00945E2F">
              <w:rPr>
                <w:rFonts w:ascii="Century Gothic" w:hAnsi="Century Gothic"/>
                <w:sz w:val="20"/>
                <w:szCs w:val="20"/>
              </w:rPr>
              <w:t>PN-EN 60446</w:t>
            </w:r>
          </w:p>
        </w:tc>
        <w:tc>
          <w:tcPr>
            <w:tcW w:w="6884" w:type="dxa"/>
          </w:tcPr>
          <w:p w14:paraId="29E99180" w14:textId="77777777" w:rsidR="00877B6D" w:rsidRPr="00945E2F" w:rsidRDefault="00877B6D" w:rsidP="00945E2F">
            <w:pPr>
              <w:spacing w:beforeLines="20" w:before="48" w:afterLines="20" w:after="48"/>
              <w:jc w:val="both"/>
              <w:rPr>
                <w:rFonts w:ascii="Century Gothic" w:hAnsi="Century Gothic"/>
                <w:sz w:val="20"/>
                <w:szCs w:val="20"/>
              </w:rPr>
            </w:pPr>
            <w:r w:rsidRPr="00945E2F">
              <w:rPr>
                <w:rFonts w:ascii="Century Gothic" w:hAnsi="Century Gothic"/>
                <w:sz w:val="20"/>
                <w:szCs w:val="20"/>
              </w:rPr>
              <w:t>Zasady podstawowe i bezpieczeństwa przy współdziałaniu człowieka z maszyną, oznaczenia i identyfikacja. Oznaczenia identyfikacyjne przewodów elektrycznych barwami lub cyframi;</w:t>
            </w:r>
          </w:p>
        </w:tc>
      </w:tr>
      <w:tr w:rsidR="00877B6D" w:rsidRPr="00945E2F" w14:paraId="1221D103" w14:textId="77777777">
        <w:trPr>
          <w:jc w:val="center"/>
        </w:trPr>
        <w:tc>
          <w:tcPr>
            <w:tcW w:w="2755" w:type="dxa"/>
          </w:tcPr>
          <w:p w14:paraId="3C1AD646"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PN-EN 60529</w:t>
            </w:r>
          </w:p>
        </w:tc>
        <w:tc>
          <w:tcPr>
            <w:tcW w:w="6884" w:type="dxa"/>
          </w:tcPr>
          <w:p w14:paraId="6C9B0528"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Stopnie ochrony zapewnianej przez obudowy (kod IP);</w:t>
            </w:r>
          </w:p>
        </w:tc>
      </w:tr>
      <w:tr w:rsidR="00877B6D" w:rsidRPr="00945E2F" w14:paraId="5B267DB8" w14:textId="77777777">
        <w:trPr>
          <w:jc w:val="center"/>
        </w:trPr>
        <w:tc>
          <w:tcPr>
            <w:tcW w:w="2755" w:type="dxa"/>
          </w:tcPr>
          <w:p w14:paraId="365C0EC5"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PN-E-93208</w:t>
            </w:r>
          </w:p>
        </w:tc>
        <w:tc>
          <w:tcPr>
            <w:tcW w:w="6884" w:type="dxa"/>
          </w:tcPr>
          <w:p w14:paraId="04AF7BA1"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Sprzęt elektroinstalacyjny. Puszki instalacyjne;</w:t>
            </w:r>
          </w:p>
        </w:tc>
      </w:tr>
      <w:tr w:rsidR="00877B6D" w:rsidRPr="00945E2F" w14:paraId="52F5D44E" w14:textId="77777777">
        <w:trPr>
          <w:jc w:val="center"/>
        </w:trPr>
        <w:tc>
          <w:tcPr>
            <w:tcW w:w="2755" w:type="dxa"/>
          </w:tcPr>
          <w:p w14:paraId="6EB1D874"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PN-EN 60998-1</w:t>
            </w:r>
          </w:p>
        </w:tc>
        <w:tc>
          <w:tcPr>
            <w:tcW w:w="6884" w:type="dxa"/>
          </w:tcPr>
          <w:p w14:paraId="37C9C776"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Osprzęt połączeniowy do obwodów niskiego napięcia do użytku domowego i podobnego;</w:t>
            </w:r>
          </w:p>
        </w:tc>
      </w:tr>
      <w:tr w:rsidR="00877B6D" w:rsidRPr="00945E2F" w14:paraId="16F147C3" w14:textId="77777777">
        <w:trPr>
          <w:jc w:val="center"/>
        </w:trPr>
        <w:tc>
          <w:tcPr>
            <w:tcW w:w="2755" w:type="dxa"/>
          </w:tcPr>
          <w:p w14:paraId="3BDE9764"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PN-IEC 61239</w:t>
            </w:r>
          </w:p>
        </w:tc>
        <w:tc>
          <w:tcPr>
            <w:tcW w:w="6884" w:type="dxa"/>
          </w:tcPr>
          <w:p w14:paraId="6562B61C"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Znakowanie urządzeń elektrycznych danymi znamionowymi dotyczącymi zasilania elektrycznego. Wymagania bezpieczeństwa;</w:t>
            </w:r>
          </w:p>
        </w:tc>
      </w:tr>
      <w:tr w:rsidR="00877B6D" w:rsidRPr="00945E2F" w14:paraId="1386C629" w14:textId="77777777">
        <w:trPr>
          <w:jc w:val="center"/>
        </w:trPr>
        <w:tc>
          <w:tcPr>
            <w:tcW w:w="2755" w:type="dxa"/>
          </w:tcPr>
          <w:p w14:paraId="415AB36B"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PN-IEC 439-1+AC</w:t>
            </w:r>
          </w:p>
        </w:tc>
        <w:tc>
          <w:tcPr>
            <w:tcW w:w="6884" w:type="dxa"/>
          </w:tcPr>
          <w:p w14:paraId="4FA1F6D2"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Rozdzielnice i sterownice niskonapięciowe. Zestawy badane w pełnym i niepełnym zakresie badań typu;</w:t>
            </w:r>
          </w:p>
        </w:tc>
      </w:tr>
      <w:tr w:rsidR="00877B6D" w:rsidRPr="00945E2F" w14:paraId="723F8FDB" w14:textId="77777777">
        <w:trPr>
          <w:jc w:val="center"/>
        </w:trPr>
        <w:tc>
          <w:tcPr>
            <w:tcW w:w="2755" w:type="dxa"/>
          </w:tcPr>
          <w:p w14:paraId="346CCDA4" w14:textId="77777777" w:rsidR="00877B6D" w:rsidRPr="00945E2F" w:rsidRDefault="00877B6D" w:rsidP="00945E2F">
            <w:pPr>
              <w:spacing w:beforeLines="20" w:before="48" w:afterLines="20" w:after="48"/>
              <w:jc w:val="both"/>
              <w:rPr>
                <w:rFonts w:ascii="Century Gothic" w:hAnsi="Century Gothic"/>
                <w:sz w:val="20"/>
                <w:szCs w:val="20"/>
              </w:rPr>
            </w:pPr>
            <w:r w:rsidRPr="00945E2F">
              <w:rPr>
                <w:rFonts w:ascii="Century Gothic" w:hAnsi="Century Gothic"/>
                <w:sz w:val="20"/>
                <w:szCs w:val="20"/>
              </w:rPr>
              <w:t>PN-IEC 60364-5-523</w:t>
            </w:r>
          </w:p>
        </w:tc>
        <w:tc>
          <w:tcPr>
            <w:tcW w:w="6884" w:type="dxa"/>
          </w:tcPr>
          <w:p w14:paraId="4D19CFA3" w14:textId="77777777" w:rsidR="00877B6D" w:rsidRPr="00945E2F" w:rsidRDefault="00877B6D" w:rsidP="00945E2F">
            <w:pPr>
              <w:spacing w:beforeLines="20" w:before="48" w:afterLines="20" w:after="48"/>
              <w:jc w:val="both"/>
              <w:rPr>
                <w:rFonts w:ascii="Century Gothic" w:hAnsi="Century Gothic"/>
                <w:sz w:val="20"/>
                <w:szCs w:val="20"/>
              </w:rPr>
            </w:pPr>
            <w:r w:rsidRPr="00945E2F">
              <w:rPr>
                <w:rFonts w:ascii="Century Gothic" w:hAnsi="Century Gothic"/>
                <w:sz w:val="20"/>
                <w:szCs w:val="20"/>
              </w:rPr>
              <w:t>Instalacje elektryczne w obiektach budowlanych. Dobór i montaż wyposażenia. Obciążalność długotrwała przewodów.</w:t>
            </w:r>
          </w:p>
        </w:tc>
      </w:tr>
      <w:tr w:rsidR="00877B6D" w:rsidRPr="00945E2F" w14:paraId="2A1198C0" w14:textId="77777777">
        <w:trPr>
          <w:jc w:val="center"/>
        </w:trPr>
        <w:tc>
          <w:tcPr>
            <w:tcW w:w="2755" w:type="dxa"/>
          </w:tcPr>
          <w:p w14:paraId="0B7EB721"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PN-IEC 60364-4-41</w:t>
            </w:r>
          </w:p>
        </w:tc>
        <w:tc>
          <w:tcPr>
            <w:tcW w:w="6884" w:type="dxa"/>
          </w:tcPr>
          <w:p w14:paraId="17441620"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Instalacje elektryczne w obiektach budowlanych. Ochrona dla zapewnienia bezpieczeństwa. Ochrona przeciwporażeniowa;</w:t>
            </w:r>
          </w:p>
        </w:tc>
      </w:tr>
      <w:tr w:rsidR="00877B6D" w:rsidRPr="00945E2F" w14:paraId="67AE97EE" w14:textId="77777777">
        <w:trPr>
          <w:jc w:val="center"/>
        </w:trPr>
        <w:tc>
          <w:tcPr>
            <w:tcW w:w="2755" w:type="dxa"/>
          </w:tcPr>
          <w:p w14:paraId="001DD066"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lastRenderedPageBreak/>
              <w:t>PN-IEC 60364-4-443</w:t>
            </w:r>
          </w:p>
        </w:tc>
        <w:tc>
          <w:tcPr>
            <w:tcW w:w="6884" w:type="dxa"/>
          </w:tcPr>
          <w:p w14:paraId="12D099F2"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Instalacje elektryczne w obiektach budowlanych. Ochrona dla zapewnienia bezpieczeństwa. Ochrona przed przepięciami. Ochrona przed przepięciami atmosferycznymi lub łączeniowymi;</w:t>
            </w:r>
          </w:p>
        </w:tc>
      </w:tr>
      <w:tr w:rsidR="00877B6D" w:rsidRPr="00945E2F" w14:paraId="35D6E148" w14:textId="77777777">
        <w:trPr>
          <w:jc w:val="center"/>
        </w:trPr>
        <w:tc>
          <w:tcPr>
            <w:tcW w:w="2755" w:type="dxa"/>
          </w:tcPr>
          <w:p w14:paraId="30076474"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PN-IEC 60364-4-442:</w:t>
            </w:r>
          </w:p>
        </w:tc>
        <w:tc>
          <w:tcPr>
            <w:tcW w:w="6884" w:type="dxa"/>
          </w:tcPr>
          <w:p w14:paraId="26A57DC6"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 xml:space="preserve">Instalacje elektryczne w obiektach budowlanych. Ochrona dla zapewnienia bezpieczeństwa. Ochrona przed przepięciami. Ochrona instalacji niskiego napięcia przed przejściowymi przepięciami i uszkodzeniami przy </w:t>
            </w:r>
            <w:proofErr w:type="spellStart"/>
            <w:r w:rsidRPr="00945E2F">
              <w:rPr>
                <w:rFonts w:ascii="Century Gothic" w:hAnsi="Century Gothic" w:cs="Arial"/>
                <w:sz w:val="20"/>
                <w:szCs w:val="20"/>
              </w:rPr>
              <w:t>doziemieniach</w:t>
            </w:r>
            <w:proofErr w:type="spellEnd"/>
            <w:r w:rsidRPr="00945E2F">
              <w:rPr>
                <w:rFonts w:ascii="Century Gothic" w:hAnsi="Century Gothic" w:cs="Arial"/>
                <w:sz w:val="20"/>
                <w:szCs w:val="20"/>
              </w:rPr>
              <w:t xml:space="preserve"> w sieciach wysokiego napięcia;</w:t>
            </w:r>
          </w:p>
        </w:tc>
      </w:tr>
      <w:tr w:rsidR="00877B6D" w:rsidRPr="00945E2F" w14:paraId="04A068F4" w14:textId="77777777">
        <w:trPr>
          <w:jc w:val="center"/>
        </w:trPr>
        <w:tc>
          <w:tcPr>
            <w:tcW w:w="2755" w:type="dxa"/>
          </w:tcPr>
          <w:p w14:paraId="0F8D6485"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PN-IEC 60364-4-444:</w:t>
            </w:r>
          </w:p>
        </w:tc>
        <w:tc>
          <w:tcPr>
            <w:tcW w:w="6884" w:type="dxa"/>
          </w:tcPr>
          <w:p w14:paraId="3E56023B"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Instalacje elektryczne w obiektach budowlanych. Ochrona dla zapewnienia bezpieczeństwa. Ochrona przed przepięciami. Ochrona przed zakłóceniami elektromagnetycznymi (EMI) w instalacjach obiektów budowlanych;</w:t>
            </w:r>
          </w:p>
        </w:tc>
      </w:tr>
      <w:tr w:rsidR="00877B6D" w:rsidRPr="00945E2F" w14:paraId="0D924DAF" w14:textId="77777777">
        <w:trPr>
          <w:jc w:val="center"/>
        </w:trPr>
        <w:tc>
          <w:tcPr>
            <w:tcW w:w="2755" w:type="dxa"/>
          </w:tcPr>
          <w:p w14:paraId="18E7121D"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PN-IEC 60364-4-47</w:t>
            </w:r>
          </w:p>
        </w:tc>
        <w:tc>
          <w:tcPr>
            <w:tcW w:w="6884" w:type="dxa"/>
          </w:tcPr>
          <w:p w14:paraId="73AEA239"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Instalacje elektryczne w obiektach budowlanych. Ochrona dla zapewnienia bezpieczeństwa. Stosowanie środków ochrony zapewniających bezpieczeństwo. Postanowienia ogólne. Środki ochrony przed porażeniem prądem elektrycznym;</w:t>
            </w:r>
          </w:p>
        </w:tc>
      </w:tr>
      <w:tr w:rsidR="00877B6D" w:rsidRPr="00945E2F" w14:paraId="00C78730" w14:textId="77777777">
        <w:trPr>
          <w:jc w:val="center"/>
        </w:trPr>
        <w:tc>
          <w:tcPr>
            <w:tcW w:w="2755" w:type="dxa"/>
          </w:tcPr>
          <w:p w14:paraId="40BAF87C"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PN-IEC 60364-4-473</w:t>
            </w:r>
          </w:p>
        </w:tc>
        <w:tc>
          <w:tcPr>
            <w:tcW w:w="6884" w:type="dxa"/>
          </w:tcPr>
          <w:p w14:paraId="5FDB7294"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Instalacje elektryczne w obiektach budowlanych. Ochrona dla zapewnienia bezpieczeństwa. Stosowanie środków ochrony zapewniających bezpieczeństwo. Środki ochrony przed prądem przetężeniowym;</w:t>
            </w:r>
          </w:p>
        </w:tc>
      </w:tr>
      <w:tr w:rsidR="00877B6D" w:rsidRPr="00945E2F" w14:paraId="476ED186" w14:textId="77777777">
        <w:trPr>
          <w:jc w:val="center"/>
        </w:trPr>
        <w:tc>
          <w:tcPr>
            <w:tcW w:w="2755" w:type="dxa"/>
          </w:tcPr>
          <w:p w14:paraId="0199F3BD" w14:textId="77777777" w:rsidR="00877B6D" w:rsidRPr="00945E2F" w:rsidRDefault="00877B6D" w:rsidP="00945E2F">
            <w:pPr>
              <w:spacing w:beforeLines="20" w:before="48" w:afterLines="20" w:after="48" w:line="360" w:lineRule="auto"/>
              <w:jc w:val="both"/>
              <w:rPr>
                <w:rFonts w:ascii="Century Gothic" w:hAnsi="Century Gothic"/>
                <w:b/>
                <w:sz w:val="20"/>
                <w:szCs w:val="20"/>
              </w:rPr>
            </w:pPr>
            <w:r w:rsidRPr="00945E2F">
              <w:rPr>
                <w:rFonts w:ascii="Century Gothic" w:hAnsi="Century Gothic"/>
                <w:sz w:val="20"/>
                <w:szCs w:val="20"/>
              </w:rPr>
              <w:t>PN-IEC 60364-5-54</w:t>
            </w:r>
          </w:p>
        </w:tc>
        <w:tc>
          <w:tcPr>
            <w:tcW w:w="6884" w:type="dxa"/>
          </w:tcPr>
          <w:p w14:paraId="0A284F17"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Instalacje elektryczne w obiektach budowlanych. Dobór i montaż wyposażenia elektrycznego. Uziemienia i przewody ochronne;</w:t>
            </w:r>
          </w:p>
        </w:tc>
      </w:tr>
      <w:tr w:rsidR="00877B6D" w:rsidRPr="00945E2F" w14:paraId="5613C8CF" w14:textId="77777777">
        <w:trPr>
          <w:jc w:val="center"/>
        </w:trPr>
        <w:tc>
          <w:tcPr>
            <w:tcW w:w="2755" w:type="dxa"/>
          </w:tcPr>
          <w:p w14:paraId="0168DAAC"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PN-IEC 60364-6-61</w:t>
            </w:r>
          </w:p>
        </w:tc>
        <w:tc>
          <w:tcPr>
            <w:tcW w:w="6884" w:type="dxa"/>
          </w:tcPr>
          <w:p w14:paraId="2E999C74" w14:textId="77777777" w:rsidR="00877B6D" w:rsidRPr="00945E2F" w:rsidRDefault="00877B6D" w:rsidP="00945E2F">
            <w:pPr>
              <w:spacing w:beforeLines="20" w:before="48" w:afterLines="20" w:after="48"/>
              <w:jc w:val="both"/>
              <w:rPr>
                <w:rFonts w:ascii="Century Gothic" w:hAnsi="Century Gothic"/>
                <w:b/>
                <w:sz w:val="20"/>
                <w:szCs w:val="20"/>
              </w:rPr>
            </w:pPr>
            <w:r w:rsidRPr="00945E2F">
              <w:rPr>
                <w:rFonts w:ascii="Century Gothic" w:hAnsi="Century Gothic"/>
                <w:sz w:val="20"/>
                <w:szCs w:val="20"/>
              </w:rPr>
              <w:t>Instalacje elektryczne w obiektach budowlanych. Sprawdzanie odbiorcze;</w:t>
            </w:r>
          </w:p>
        </w:tc>
      </w:tr>
      <w:tr w:rsidR="00877B6D" w:rsidRPr="00945E2F" w14:paraId="4CE2956F" w14:textId="77777777">
        <w:trPr>
          <w:jc w:val="center"/>
        </w:trPr>
        <w:tc>
          <w:tcPr>
            <w:tcW w:w="2755" w:type="dxa"/>
          </w:tcPr>
          <w:p w14:paraId="500B9B28" w14:textId="77777777" w:rsidR="00877B6D" w:rsidRPr="00945E2F" w:rsidRDefault="00877B6D" w:rsidP="00945E2F">
            <w:p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PN-E-04700</w:t>
            </w:r>
          </w:p>
        </w:tc>
        <w:tc>
          <w:tcPr>
            <w:tcW w:w="6884" w:type="dxa"/>
          </w:tcPr>
          <w:p w14:paraId="684C298B" w14:textId="77777777" w:rsidR="00877B6D" w:rsidRPr="00945E2F" w:rsidRDefault="00877B6D" w:rsidP="00945E2F">
            <w:pPr>
              <w:spacing w:beforeLines="20" w:before="48" w:afterLines="20" w:after="48"/>
              <w:jc w:val="both"/>
              <w:rPr>
                <w:rFonts w:ascii="Century Gothic" w:hAnsi="Century Gothic"/>
                <w:sz w:val="20"/>
                <w:szCs w:val="20"/>
              </w:rPr>
            </w:pPr>
            <w:r w:rsidRPr="00945E2F">
              <w:rPr>
                <w:rFonts w:ascii="Century Gothic" w:hAnsi="Century Gothic"/>
                <w:sz w:val="20"/>
                <w:szCs w:val="20"/>
              </w:rPr>
              <w:t xml:space="preserve">Urządzenia i układy elektryczne w obiektach elektroenergetycznych. Wytyczne przeprowadzania </w:t>
            </w:r>
            <w:proofErr w:type="spellStart"/>
            <w:r w:rsidRPr="00945E2F">
              <w:rPr>
                <w:rFonts w:ascii="Century Gothic" w:hAnsi="Century Gothic"/>
                <w:sz w:val="20"/>
                <w:szCs w:val="20"/>
              </w:rPr>
              <w:t>pomontażowych</w:t>
            </w:r>
            <w:proofErr w:type="spellEnd"/>
            <w:r w:rsidRPr="00945E2F">
              <w:rPr>
                <w:rFonts w:ascii="Century Gothic" w:hAnsi="Century Gothic"/>
                <w:sz w:val="20"/>
                <w:szCs w:val="20"/>
              </w:rPr>
              <w:t xml:space="preserve"> badań odbiorczych;</w:t>
            </w:r>
          </w:p>
        </w:tc>
      </w:tr>
      <w:tr w:rsidR="00877B6D" w:rsidRPr="00945E2F" w14:paraId="2DF011F5" w14:textId="77777777">
        <w:trPr>
          <w:jc w:val="center"/>
        </w:trPr>
        <w:tc>
          <w:tcPr>
            <w:tcW w:w="2755" w:type="dxa"/>
          </w:tcPr>
          <w:p w14:paraId="2B8B984B" w14:textId="77777777" w:rsidR="00877B6D" w:rsidRPr="00945E2F" w:rsidRDefault="00877B6D" w:rsidP="00945E2F">
            <w:p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PN-91/E-05010</w:t>
            </w:r>
          </w:p>
        </w:tc>
        <w:tc>
          <w:tcPr>
            <w:tcW w:w="6884" w:type="dxa"/>
          </w:tcPr>
          <w:p w14:paraId="255E4E56"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Zakresy napięciowe instalacji elektrycznych w obiektach budowlanych;</w:t>
            </w:r>
          </w:p>
        </w:tc>
      </w:tr>
      <w:tr w:rsidR="00877B6D" w:rsidRPr="00945E2F" w14:paraId="4F9C501E" w14:textId="77777777">
        <w:trPr>
          <w:jc w:val="center"/>
        </w:trPr>
        <w:tc>
          <w:tcPr>
            <w:tcW w:w="2755" w:type="dxa"/>
          </w:tcPr>
          <w:p w14:paraId="6DEDC03D" w14:textId="77777777" w:rsidR="00877B6D" w:rsidRPr="00945E2F" w:rsidRDefault="00877B6D" w:rsidP="00945E2F">
            <w:p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PN-88/E-08501</w:t>
            </w:r>
          </w:p>
        </w:tc>
        <w:tc>
          <w:tcPr>
            <w:tcW w:w="6884" w:type="dxa"/>
          </w:tcPr>
          <w:p w14:paraId="54F4D500" w14:textId="77777777" w:rsidR="00877B6D" w:rsidRPr="00945E2F" w:rsidRDefault="00877B6D" w:rsidP="00945E2F">
            <w:pPr>
              <w:spacing w:beforeLines="20" w:before="48" w:afterLines="20" w:after="48"/>
              <w:jc w:val="both"/>
              <w:rPr>
                <w:rFonts w:ascii="Century Gothic" w:hAnsi="Century Gothic" w:cs="Arial"/>
                <w:sz w:val="20"/>
                <w:szCs w:val="20"/>
              </w:rPr>
            </w:pPr>
            <w:r w:rsidRPr="00945E2F">
              <w:rPr>
                <w:rFonts w:ascii="Century Gothic" w:hAnsi="Century Gothic" w:cs="Arial"/>
                <w:sz w:val="20"/>
                <w:szCs w:val="20"/>
              </w:rPr>
              <w:t>Urządzenia elektryczne. Tablice i znaki bezpieczeństwa.</w:t>
            </w:r>
          </w:p>
        </w:tc>
      </w:tr>
    </w:tbl>
    <w:p w14:paraId="3ABA770D" w14:textId="77777777" w:rsidR="00877B6D" w:rsidRPr="00945E2F" w:rsidRDefault="00877B6D" w:rsidP="00945E2F">
      <w:pPr>
        <w:spacing w:beforeLines="20" w:before="48" w:afterLines="20" w:after="48" w:line="360" w:lineRule="auto"/>
        <w:ind w:left="720"/>
        <w:jc w:val="both"/>
        <w:outlineLvl w:val="0"/>
        <w:rPr>
          <w:rFonts w:ascii="Century Gothic" w:hAnsi="Century Gothic"/>
          <w:b/>
          <w:sz w:val="20"/>
          <w:szCs w:val="20"/>
        </w:rPr>
      </w:pPr>
    </w:p>
    <w:p w14:paraId="1E75F3A2" w14:textId="77777777" w:rsidR="00877B6D" w:rsidRPr="00945E2F" w:rsidRDefault="00877B6D" w:rsidP="000E659B">
      <w:pPr>
        <w:numPr>
          <w:ilvl w:val="1"/>
          <w:numId w:val="61"/>
        </w:numPr>
        <w:spacing w:beforeLines="20" w:before="48" w:afterLines="20" w:after="48" w:line="360" w:lineRule="auto"/>
        <w:jc w:val="both"/>
        <w:outlineLvl w:val="0"/>
        <w:rPr>
          <w:rFonts w:ascii="Century Gothic" w:hAnsi="Century Gothic"/>
          <w:b/>
          <w:sz w:val="20"/>
          <w:szCs w:val="20"/>
        </w:rPr>
      </w:pPr>
      <w:r w:rsidRPr="00945E2F">
        <w:rPr>
          <w:rFonts w:ascii="Century Gothic" w:hAnsi="Century Gothic"/>
          <w:b/>
          <w:sz w:val="20"/>
          <w:szCs w:val="20"/>
        </w:rPr>
        <w:t xml:space="preserve">Inne dokumenty </w:t>
      </w:r>
    </w:p>
    <w:p w14:paraId="2E105363" w14:textId="77777777" w:rsidR="00877B6D" w:rsidRPr="00945E2F" w:rsidRDefault="00877B6D" w:rsidP="000E659B">
      <w:pPr>
        <w:numPr>
          <w:ilvl w:val="0"/>
          <w:numId w:val="52"/>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Ustawa „Prawo budowlane” z dnia 7 lipca 1994r. z późniejszymi zmianami;</w:t>
      </w:r>
    </w:p>
    <w:p w14:paraId="435BC605" w14:textId="77777777" w:rsidR="00877B6D" w:rsidRPr="00945E2F" w:rsidRDefault="00877B6D" w:rsidP="000E659B">
      <w:pPr>
        <w:numPr>
          <w:ilvl w:val="0"/>
          <w:numId w:val="52"/>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Ustawa „Prawo energetyczne” z dnia 10 kwietnia 1997r. z późniejszymi zmianami;</w:t>
      </w:r>
    </w:p>
    <w:p w14:paraId="32C88B7A" w14:textId="77777777" w:rsidR="00877B6D" w:rsidRPr="00945E2F" w:rsidRDefault="00877B6D" w:rsidP="000E659B">
      <w:pPr>
        <w:numPr>
          <w:ilvl w:val="0"/>
          <w:numId w:val="52"/>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Ustawa o ogólnym bezpieczeństwie produktów z 12 grudnia 2003r. (</w:t>
      </w:r>
      <w:r w:rsidRPr="00945E2F">
        <w:rPr>
          <w:rFonts w:ascii="Century Gothic" w:hAnsi="Century Gothic" w:cs="Arial"/>
          <w:bCs/>
          <w:sz w:val="20"/>
          <w:szCs w:val="20"/>
        </w:rPr>
        <w:t>Dz.U.03.229.2275);</w:t>
      </w:r>
    </w:p>
    <w:p w14:paraId="529BA31B" w14:textId="77777777" w:rsidR="00877B6D" w:rsidRPr="00945E2F" w:rsidRDefault="00877B6D" w:rsidP="000E659B">
      <w:pPr>
        <w:numPr>
          <w:ilvl w:val="0"/>
          <w:numId w:val="52"/>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Cs/>
          <w:sz w:val="20"/>
          <w:szCs w:val="20"/>
        </w:rPr>
        <w:t>Ustawa o systemie oceny zgodności z dnia 30 sierpnia 2002r. z</w:t>
      </w:r>
      <w:r w:rsidRPr="00945E2F">
        <w:rPr>
          <w:rFonts w:ascii="Century Gothic" w:hAnsi="Century Gothic" w:cs="Arial"/>
          <w:sz w:val="20"/>
          <w:szCs w:val="20"/>
        </w:rPr>
        <w:t xml:space="preserve"> późniejszymi zmianami;</w:t>
      </w:r>
    </w:p>
    <w:p w14:paraId="37CD3034" w14:textId="77777777" w:rsidR="00877B6D" w:rsidRPr="00945E2F" w:rsidRDefault="00877B6D" w:rsidP="000E659B">
      <w:pPr>
        <w:numPr>
          <w:ilvl w:val="0"/>
          <w:numId w:val="52"/>
        </w:numPr>
        <w:autoSpaceDE w:val="0"/>
        <w:autoSpaceDN w:val="0"/>
        <w:adjustRightInd w:val="0"/>
        <w:spacing w:beforeLines="20" w:before="48" w:afterLines="20" w:after="48" w:line="360" w:lineRule="auto"/>
        <w:jc w:val="both"/>
        <w:rPr>
          <w:rFonts w:ascii="Century Gothic" w:hAnsi="Century Gothic" w:cs="Arial"/>
          <w:bCs/>
          <w:sz w:val="20"/>
          <w:szCs w:val="20"/>
        </w:rPr>
      </w:pPr>
      <w:r w:rsidRPr="00945E2F">
        <w:rPr>
          <w:rFonts w:ascii="Century Gothic" w:hAnsi="Century Gothic" w:cs="Arial"/>
          <w:bCs/>
          <w:sz w:val="20"/>
          <w:szCs w:val="20"/>
        </w:rPr>
        <w:t xml:space="preserve">Ustawa wyrobach budowlanych </w:t>
      </w:r>
      <w:r w:rsidRPr="00945E2F">
        <w:rPr>
          <w:rFonts w:ascii="Century Gothic" w:hAnsi="Century Gothic" w:cs="Arial"/>
          <w:sz w:val="20"/>
          <w:szCs w:val="20"/>
        </w:rPr>
        <w:t>z dnia 16 kwietnia 2004r. (</w:t>
      </w:r>
      <w:r w:rsidRPr="00945E2F">
        <w:rPr>
          <w:rFonts w:ascii="Century Gothic" w:hAnsi="Century Gothic" w:cs="Arial"/>
          <w:bCs/>
          <w:sz w:val="20"/>
          <w:szCs w:val="20"/>
        </w:rPr>
        <w:t>Dz.U.04.92.881</w:t>
      </w:r>
      <w:r w:rsidRPr="00945E2F">
        <w:rPr>
          <w:rFonts w:ascii="Century Gothic" w:hAnsi="Century Gothic" w:cs="Arial"/>
          <w:sz w:val="20"/>
          <w:szCs w:val="20"/>
        </w:rPr>
        <w:t>)</w:t>
      </w:r>
      <w:r w:rsidRPr="00945E2F">
        <w:rPr>
          <w:rFonts w:ascii="Century Gothic" w:hAnsi="Century Gothic" w:cs="Arial"/>
          <w:bCs/>
          <w:sz w:val="20"/>
          <w:szCs w:val="20"/>
        </w:rPr>
        <w:t>;</w:t>
      </w:r>
    </w:p>
    <w:p w14:paraId="55BF1C39" w14:textId="77777777" w:rsidR="00877B6D" w:rsidRPr="00945E2F" w:rsidRDefault="00877B6D" w:rsidP="000E659B">
      <w:pPr>
        <w:numPr>
          <w:ilvl w:val="0"/>
          <w:numId w:val="52"/>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bCs/>
          <w:sz w:val="20"/>
          <w:szCs w:val="20"/>
        </w:rPr>
        <w:t>Ustawa o normalizacji z dnia 12 września 2002r. z</w:t>
      </w:r>
      <w:r w:rsidRPr="00945E2F">
        <w:rPr>
          <w:rFonts w:ascii="Century Gothic" w:hAnsi="Century Gothic" w:cs="Arial"/>
          <w:sz w:val="20"/>
          <w:szCs w:val="20"/>
        </w:rPr>
        <w:t xml:space="preserve"> późniejszymi zmianami;</w:t>
      </w:r>
    </w:p>
    <w:p w14:paraId="1FAA8EAD" w14:textId="77777777" w:rsidR="00877B6D" w:rsidRPr="00945E2F" w:rsidRDefault="00877B6D" w:rsidP="000E659B">
      <w:pPr>
        <w:numPr>
          <w:ilvl w:val="0"/>
          <w:numId w:val="52"/>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Rozporządzenie Ministra Infrastruktury z dnia 12 kwietnia 2002r. w sprawie warunków technicznych, jakim powinny odpowiadać budynki i ich usytuowanie (Dz.U.02.75.690, zm. Dz.U.04.109.1156 +) – dział IV – wyposażenie techniczne budynków – rozdział 8 – instalacje elektryczne</w:t>
      </w:r>
    </w:p>
    <w:p w14:paraId="6D303FC3" w14:textId="77777777" w:rsidR="00877B6D" w:rsidRPr="00945E2F" w:rsidRDefault="00877B6D" w:rsidP="000E659B">
      <w:pPr>
        <w:numPr>
          <w:ilvl w:val="0"/>
          <w:numId w:val="59"/>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t>Rozporządzenie Ministra Spraw Wewnętrznych i Administracji z dnia 21 kwietnia 2006r. w sprawie ochrony przeciwpożarowej budynków, innych obiektów budowlanych i terenów (Dz. U.06.80.563);</w:t>
      </w:r>
    </w:p>
    <w:p w14:paraId="6F0B0F87" w14:textId="77777777" w:rsidR="00877B6D" w:rsidRPr="00945E2F" w:rsidRDefault="00877B6D" w:rsidP="000E659B">
      <w:pPr>
        <w:numPr>
          <w:ilvl w:val="0"/>
          <w:numId w:val="52"/>
        </w:numPr>
        <w:spacing w:beforeLines="20" w:before="48" w:afterLines="20" w:after="48" w:line="360" w:lineRule="auto"/>
        <w:jc w:val="both"/>
        <w:rPr>
          <w:rFonts w:ascii="Century Gothic" w:hAnsi="Century Gothic" w:cs="Arial"/>
          <w:sz w:val="20"/>
          <w:szCs w:val="20"/>
        </w:rPr>
      </w:pPr>
      <w:r w:rsidRPr="00945E2F">
        <w:rPr>
          <w:rFonts w:ascii="Century Gothic" w:hAnsi="Century Gothic" w:cs="Arial"/>
          <w:sz w:val="20"/>
          <w:szCs w:val="20"/>
        </w:rPr>
        <w:lastRenderedPageBreak/>
        <w:t xml:space="preserve">Rozporządzenie Ministra Infrastruktury z dnia 6 lutego 2003 r. w sprawie bezpieczeństwa i higieny pracy podczas wykonywania robót budowlanych (Dz. U. Nr 47, poz. 401) </w:t>
      </w:r>
    </w:p>
    <w:p w14:paraId="165F9945" w14:textId="77777777" w:rsidR="00877B6D" w:rsidRPr="00945E2F" w:rsidRDefault="00877B6D" w:rsidP="000E659B">
      <w:pPr>
        <w:numPr>
          <w:ilvl w:val="0"/>
          <w:numId w:val="51"/>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Rozporządzenie Ministra Infrastruktury z dnia 11 sierpnia 2004r. w sprawie sposobów deklarowania zgodności wyrobów budowlanych oraz sposobu znakowania ich znakowania znakiem budowlanym (</w:t>
      </w:r>
      <w:r w:rsidRPr="00945E2F">
        <w:rPr>
          <w:rFonts w:ascii="Century Gothic" w:hAnsi="Century Gothic" w:cs="Arial"/>
          <w:bCs/>
          <w:sz w:val="20"/>
          <w:szCs w:val="20"/>
        </w:rPr>
        <w:t>Dz.U.04.198.2041</w:t>
      </w:r>
      <w:r w:rsidRPr="00945E2F">
        <w:rPr>
          <w:rFonts w:ascii="Century Gothic" w:hAnsi="Century Gothic"/>
          <w:sz w:val="20"/>
          <w:szCs w:val="20"/>
        </w:rPr>
        <w:t>);</w:t>
      </w:r>
    </w:p>
    <w:p w14:paraId="6C879CD8" w14:textId="77777777" w:rsidR="00877B6D" w:rsidRPr="00945E2F" w:rsidRDefault="00877B6D" w:rsidP="000E659B">
      <w:pPr>
        <w:numPr>
          <w:ilvl w:val="0"/>
          <w:numId w:val="51"/>
        </w:numPr>
        <w:spacing w:beforeLines="20" w:before="48" w:afterLines="20" w:after="48" w:line="360" w:lineRule="auto"/>
        <w:jc w:val="both"/>
        <w:rPr>
          <w:rFonts w:ascii="Century Gothic" w:hAnsi="Century Gothic"/>
          <w:sz w:val="20"/>
          <w:szCs w:val="20"/>
        </w:rPr>
      </w:pPr>
      <w:r w:rsidRPr="00945E2F">
        <w:rPr>
          <w:rFonts w:ascii="Century Gothic" w:hAnsi="Century Gothic"/>
          <w:sz w:val="20"/>
          <w:szCs w:val="20"/>
        </w:rPr>
        <w:t>Rozporządzenie Ministra Infrastruktury z dnia 8 listopada 2004r. w sprawie aprobat oraz jednostek organizacyjnych upoważnionych do ich wydawania (</w:t>
      </w:r>
      <w:r w:rsidRPr="00945E2F">
        <w:rPr>
          <w:rFonts w:ascii="Century Gothic" w:hAnsi="Century Gothic" w:cs="Arial"/>
          <w:bCs/>
          <w:sz w:val="20"/>
          <w:szCs w:val="20"/>
        </w:rPr>
        <w:t>Dz.U.04.249.2497</w:t>
      </w:r>
      <w:r w:rsidRPr="00945E2F">
        <w:rPr>
          <w:rFonts w:ascii="Century Gothic" w:hAnsi="Century Gothic"/>
          <w:sz w:val="20"/>
          <w:szCs w:val="20"/>
        </w:rPr>
        <w:t>);</w:t>
      </w:r>
    </w:p>
    <w:p w14:paraId="2998EDD3" w14:textId="77777777" w:rsidR="00877B6D" w:rsidRPr="00970864" w:rsidRDefault="00877B6D" w:rsidP="000E659B">
      <w:pPr>
        <w:numPr>
          <w:ilvl w:val="0"/>
          <w:numId w:val="51"/>
        </w:numPr>
        <w:autoSpaceDE w:val="0"/>
        <w:autoSpaceDN w:val="0"/>
        <w:adjustRightInd w:val="0"/>
        <w:spacing w:beforeLines="20" w:before="48" w:afterLines="20" w:after="48" w:line="360" w:lineRule="auto"/>
        <w:jc w:val="both"/>
        <w:rPr>
          <w:rFonts w:ascii="Century Gothic" w:eastAsia="TimesNewRoman" w:hAnsi="Century Gothic" w:cs="TimesNewRoman"/>
          <w:sz w:val="20"/>
          <w:szCs w:val="20"/>
        </w:rPr>
      </w:pPr>
      <w:r w:rsidRPr="00970864">
        <w:rPr>
          <w:rFonts w:ascii="Century Gothic" w:hAnsi="Century Gothic"/>
          <w:sz w:val="20"/>
          <w:szCs w:val="20"/>
        </w:rPr>
        <w:t>Warunki techniczne wykonania i odbioru robót budowlanych – część D: Roboty instalacyjne, zeszyt 2: Instalacje elektryczne i piorunochronne w budynkach użyteczności publicznej – Instytut Techniki Budowlanej Warszawa 2004r.</w:t>
      </w:r>
    </w:p>
    <w:p w14:paraId="6AE88C18" w14:textId="77777777" w:rsidR="00877B6D" w:rsidRPr="00945E2F" w:rsidRDefault="00877B6D" w:rsidP="00945E2F">
      <w:pPr>
        <w:autoSpaceDE w:val="0"/>
        <w:autoSpaceDN w:val="0"/>
        <w:adjustRightInd w:val="0"/>
        <w:spacing w:beforeLines="20" w:before="48" w:afterLines="20" w:after="48"/>
        <w:rPr>
          <w:rFonts w:ascii="Century Gothic" w:eastAsia="TimesNewRoman" w:hAnsi="Century Gothic" w:cs="TimesNewRoman"/>
          <w:sz w:val="20"/>
          <w:szCs w:val="20"/>
        </w:rPr>
      </w:pPr>
    </w:p>
    <w:sectPr w:rsidR="00877B6D" w:rsidRPr="00945E2F" w:rsidSect="00EB3587">
      <w:footerReference w:type="even" r:id="rId7"/>
      <w:footerReference w:type="default" r:id="rId8"/>
      <w:pgSz w:w="11906" w:h="16838"/>
      <w:pgMar w:top="1079"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9C196" w14:textId="77777777" w:rsidR="000C3723" w:rsidRDefault="000C3723">
      <w:r>
        <w:separator/>
      </w:r>
    </w:p>
  </w:endnote>
  <w:endnote w:type="continuationSeparator" w:id="0">
    <w:p w14:paraId="6BFB7307" w14:textId="77777777" w:rsidR="000C3723" w:rsidRDefault="000C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
    <w:altName w:val="Meiry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309E1" w14:textId="77777777" w:rsidR="00D603F2" w:rsidRDefault="00D603F2" w:rsidP="0032213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D5EC1BF" w14:textId="77777777" w:rsidR="00D603F2" w:rsidRDefault="00D603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B4D78" w14:textId="77777777" w:rsidR="00D603F2" w:rsidRDefault="00D603F2" w:rsidP="0032213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11A4A">
      <w:rPr>
        <w:rStyle w:val="Numerstrony"/>
        <w:noProof/>
      </w:rPr>
      <w:t>2</w:t>
    </w:r>
    <w:r>
      <w:rPr>
        <w:rStyle w:val="Numerstrony"/>
      </w:rPr>
      <w:fldChar w:fldCharType="end"/>
    </w:r>
  </w:p>
  <w:p w14:paraId="77C7F41E" w14:textId="77777777" w:rsidR="00D603F2" w:rsidRDefault="00D603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2181E" w14:textId="77777777" w:rsidR="000C3723" w:rsidRDefault="000C3723">
      <w:r>
        <w:separator/>
      </w:r>
    </w:p>
  </w:footnote>
  <w:footnote w:type="continuationSeparator" w:id="0">
    <w:p w14:paraId="7098679A" w14:textId="77777777" w:rsidR="000C3723" w:rsidRDefault="000C3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2E380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4D41CCE"/>
    <w:lvl w:ilvl="0">
      <w:numFmt w:val="decimal"/>
      <w:lvlText w:val="*"/>
      <w:lvlJc w:val="left"/>
      <w:pPr>
        <w:ind w:left="0" w:firstLine="0"/>
      </w:pPr>
    </w:lvl>
  </w:abstractNum>
  <w:abstractNum w:abstractNumId="2" w15:restartNumberingAfterBreak="0">
    <w:nsid w:val="00875C50"/>
    <w:multiLevelType w:val="singleLevel"/>
    <w:tmpl w:val="2D48B01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CF00AD"/>
    <w:multiLevelType w:val="hybridMultilevel"/>
    <w:tmpl w:val="561013C6"/>
    <w:lvl w:ilvl="0" w:tplc="0415000B">
      <w:start w:val="1"/>
      <w:numFmt w:val="bullet"/>
      <w:lvlText w:val=""/>
      <w:lvlJc w:val="left"/>
      <w:pPr>
        <w:tabs>
          <w:tab w:val="num" w:pos="1145"/>
        </w:tabs>
        <w:ind w:left="1145" w:hanging="360"/>
      </w:pPr>
      <w:rPr>
        <w:rFonts w:ascii="Wingdings" w:hAnsi="Wingdings" w:hint="default"/>
      </w:rPr>
    </w:lvl>
    <w:lvl w:ilvl="1" w:tplc="04150003" w:tentative="1">
      <w:start w:val="1"/>
      <w:numFmt w:val="bullet"/>
      <w:lvlText w:val="o"/>
      <w:lvlJc w:val="left"/>
      <w:pPr>
        <w:tabs>
          <w:tab w:val="num" w:pos="3492"/>
        </w:tabs>
        <w:ind w:left="3492" w:hanging="360"/>
      </w:pPr>
      <w:rPr>
        <w:rFonts w:ascii="Courier New" w:hAnsi="Courier New" w:hint="default"/>
      </w:rPr>
    </w:lvl>
    <w:lvl w:ilvl="2" w:tplc="04150005" w:tentative="1">
      <w:start w:val="1"/>
      <w:numFmt w:val="bullet"/>
      <w:lvlText w:val=""/>
      <w:lvlJc w:val="left"/>
      <w:pPr>
        <w:tabs>
          <w:tab w:val="num" w:pos="4212"/>
        </w:tabs>
        <w:ind w:left="4212" w:hanging="360"/>
      </w:pPr>
      <w:rPr>
        <w:rFonts w:ascii="Wingdings" w:hAnsi="Wingdings" w:hint="default"/>
      </w:rPr>
    </w:lvl>
    <w:lvl w:ilvl="3" w:tplc="04150001" w:tentative="1">
      <w:start w:val="1"/>
      <w:numFmt w:val="bullet"/>
      <w:lvlText w:val=""/>
      <w:lvlJc w:val="left"/>
      <w:pPr>
        <w:tabs>
          <w:tab w:val="num" w:pos="4932"/>
        </w:tabs>
        <w:ind w:left="4932" w:hanging="360"/>
      </w:pPr>
      <w:rPr>
        <w:rFonts w:ascii="Symbol" w:hAnsi="Symbol" w:hint="default"/>
      </w:rPr>
    </w:lvl>
    <w:lvl w:ilvl="4" w:tplc="04150003" w:tentative="1">
      <w:start w:val="1"/>
      <w:numFmt w:val="bullet"/>
      <w:lvlText w:val="o"/>
      <w:lvlJc w:val="left"/>
      <w:pPr>
        <w:tabs>
          <w:tab w:val="num" w:pos="5652"/>
        </w:tabs>
        <w:ind w:left="5652" w:hanging="360"/>
      </w:pPr>
      <w:rPr>
        <w:rFonts w:ascii="Courier New" w:hAnsi="Courier New" w:hint="default"/>
      </w:rPr>
    </w:lvl>
    <w:lvl w:ilvl="5" w:tplc="04150005" w:tentative="1">
      <w:start w:val="1"/>
      <w:numFmt w:val="bullet"/>
      <w:lvlText w:val=""/>
      <w:lvlJc w:val="left"/>
      <w:pPr>
        <w:tabs>
          <w:tab w:val="num" w:pos="6372"/>
        </w:tabs>
        <w:ind w:left="6372" w:hanging="360"/>
      </w:pPr>
      <w:rPr>
        <w:rFonts w:ascii="Wingdings" w:hAnsi="Wingdings" w:hint="default"/>
      </w:rPr>
    </w:lvl>
    <w:lvl w:ilvl="6" w:tplc="04150001" w:tentative="1">
      <w:start w:val="1"/>
      <w:numFmt w:val="bullet"/>
      <w:lvlText w:val=""/>
      <w:lvlJc w:val="left"/>
      <w:pPr>
        <w:tabs>
          <w:tab w:val="num" w:pos="7092"/>
        </w:tabs>
        <w:ind w:left="7092" w:hanging="360"/>
      </w:pPr>
      <w:rPr>
        <w:rFonts w:ascii="Symbol" w:hAnsi="Symbol" w:hint="default"/>
      </w:rPr>
    </w:lvl>
    <w:lvl w:ilvl="7" w:tplc="04150003" w:tentative="1">
      <w:start w:val="1"/>
      <w:numFmt w:val="bullet"/>
      <w:lvlText w:val="o"/>
      <w:lvlJc w:val="left"/>
      <w:pPr>
        <w:tabs>
          <w:tab w:val="num" w:pos="7812"/>
        </w:tabs>
        <w:ind w:left="7812" w:hanging="360"/>
      </w:pPr>
      <w:rPr>
        <w:rFonts w:ascii="Courier New" w:hAnsi="Courier New" w:hint="default"/>
      </w:rPr>
    </w:lvl>
    <w:lvl w:ilvl="8" w:tplc="04150005" w:tentative="1">
      <w:start w:val="1"/>
      <w:numFmt w:val="bullet"/>
      <w:lvlText w:val=""/>
      <w:lvlJc w:val="left"/>
      <w:pPr>
        <w:tabs>
          <w:tab w:val="num" w:pos="8532"/>
        </w:tabs>
        <w:ind w:left="8532" w:hanging="360"/>
      </w:pPr>
      <w:rPr>
        <w:rFonts w:ascii="Wingdings" w:hAnsi="Wingdings" w:hint="default"/>
      </w:rPr>
    </w:lvl>
  </w:abstractNum>
  <w:abstractNum w:abstractNumId="4" w15:restartNumberingAfterBreak="0">
    <w:nsid w:val="02B92B83"/>
    <w:multiLevelType w:val="hybridMultilevel"/>
    <w:tmpl w:val="067AC774"/>
    <w:lvl w:ilvl="0" w:tplc="0FB87FF2">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9D1676"/>
    <w:multiLevelType w:val="hybridMultilevel"/>
    <w:tmpl w:val="A9CEF014"/>
    <w:lvl w:ilvl="0" w:tplc="0694DDCE">
      <w:start w:val="1"/>
      <w:numFmt w:val="bullet"/>
      <w:lvlText w:val=""/>
      <w:lvlJc w:val="left"/>
      <w:pPr>
        <w:tabs>
          <w:tab w:val="num" w:pos="0"/>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B97234"/>
    <w:multiLevelType w:val="multilevel"/>
    <w:tmpl w:val="F04411BA"/>
    <w:lvl w:ilvl="0">
      <w:start w:val="5"/>
      <w:numFmt w:val="decimal"/>
      <w:lvlText w:val="%1."/>
      <w:lvlJc w:val="left"/>
      <w:pPr>
        <w:ind w:left="495" w:hanging="495"/>
      </w:pPr>
      <w:rPr>
        <w:rFonts w:hint="default"/>
      </w:rPr>
    </w:lvl>
    <w:lvl w:ilvl="1">
      <w:start w:val="7"/>
      <w:numFmt w:val="decimal"/>
      <w:lvlText w:val="%1.%2."/>
      <w:lvlJc w:val="left"/>
      <w:pPr>
        <w:ind w:left="849" w:hanging="495"/>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0F56150A"/>
    <w:multiLevelType w:val="multilevel"/>
    <w:tmpl w:val="273EBE4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0971EFE"/>
    <w:multiLevelType w:val="hybridMultilevel"/>
    <w:tmpl w:val="8B3864DA"/>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7818CC"/>
    <w:multiLevelType w:val="multilevel"/>
    <w:tmpl w:val="2814FE7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9840C43"/>
    <w:multiLevelType w:val="multilevel"/>
    <w:tmpl w:val="B0B6AD1C"/>
    <w:lvl w:ilvl="0">
      <w:start w:val="1"/>
      <w:numFmt w:val="decimal"/>
      <w:lvlText w:val="%1."/>
      <w:lvlJc w:val="left"/>
      <w:pPr>
        <w:tabs>
          <w:tab w:val="num" w:pos="720"/>
        </w:tabs>
        <w:ind w:left="720" w:hanging="360"/>
      </w:pPr>
      <w:rPr>
        <w:rFonts w:hint="default"/>
        <w:sz w:val="28"/>
        <w:szCs w:val="28"/>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720"/>
        </w:tabs>
        <w:ind w:left="720" w:hanging="720"/>
      </w:pPr>
      <w:rPr>
        <w:rFonts w:hint="default"/>
        <w:color w:val="auto"/>
        <w:u w:val="none"/>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BCA566D"/>
    <w:multiLevelType w:val="hybridMultilevel"/>
    <w:tmpl w:val="9CDE5A58"/>
    <w:lvl w:ilvl="0" w:tplc="6AC8E7A2">
      <w:start w:val="3"/>
      <w:numFmt w:val="bullet"/>
      <w:lvlText w:val=""/>
      <w:lvlJc w:val="left"/>
      <w:pPr>
        <w:tabs>
          <w:tab w:val="num" w:pos="0"/>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8E729B"/>
    <w:multiLevelType w:val="hybridMultilevel"/>
    <w:tmpl w:val="EE1072E8"/>
    <w:lvl w:ilvl="0" w:tplc="04150001">
      <w:start w:val="1"/>
      <w:numFmt w:val="bullet"/>
      <w:lvlText w:val=""/>
      <w:lvlJc w:val="left"/>
      <w:pPr>
        <w:ind w:left="3960" w:hanging="360"/>
      </w:pPr>
      <w:rPr>
        <w:rFonts w:ascii="Symbol" w:hAnsi="Symbol" w:hint="default"/>
      </w:rPr>
    </w:lvl>
    <w:lvl w:ilvl="1" w:tplc="04150003" w:tentative="1">
      <w:start w:val="1"/>
      <w:numFmt w:val="bullet"/>
      <w:lvlText w:val="o"/>
      <w:lvlJc w:val="left"/>
      <w:pPr>
        <w:ind w:left="4680" w:hanging="360"/>
      </w:pPr>
      <w:rPr>
        <w:rFonts w:ascii="Courier New" w:hAnsi="Courier New" w:cs="Courier New" w:hint="default"/>
      </w:rPr>
    </w:lvl>
    <w:lvl w:ilvl="2" w:tplc="04150005" w:tentative="1">
      <w:start w:val="1"/>
      <w:numFmt w:val="bullet"/>
      <w:lvlText w:val=""/>
      <w:lvlJc w:val="left"/>
      <w:pPr>
        <w:ind w:left="5400" w:hanging="360"/>
      </w:pPr>
      <w:rPr>
        <w:rFonts w:ascii="Wingdings" w:hAnsi="Wingdings" w:hint="default"/>
      </w:rPr>
    </w:lvl>
    <w:lvl w:ilvl="3" w:tplc="04150001" w:tentative="1">
      <w:start w:val="1"/>
      <w:numFmt w:val="bullet"/>
      <w:lvlText w:val=""/>
      <w:lvlJc w:val="left"/>
      <w:pPr>
        <w:ind w:left="6120" w:hanging="360"/>
      </w:pPr>
      <w:rPr>
        <w:rFonts w:ascii="Symbol" w:hAnsi="Symbol" w:hint="default"/>
      </w:rPr>
    </w:lvl>
    <w:lvl w:ilvl="4" w:tplc="04150003" w:tentative="1">
      <w:start w:val="1"/>
      <w:numFmt w:val="bullet"/>
      <w:lvlText w:val="o"/>
      <w:lvlJc w:val="left"/>
      <w:pPr>
        <w:ind w:left="6840" w:hanging="360"/>
      </w:pPr>
      <w:rPr>
        <w:rFonts w:ascii="Courier New" w:hAnsi="Courier New" w:cs="Courier New" w:hint="default"/>
      </w:rPr>
    </w:lvl>
    <w:lvl w:ilvl="5" w:tplc="04150005" w:tentative="1">
      <w:start w:val="1"/>
      <w:numFmt w:val="bullet"/>
      <w:lvlText w:val=""/>
      <w:lvlJc w:val="left"/>
      <w:pPr>
        <w:ind w:left="7560" w:hanging="360"/>
      </w:pPr>
      <w:rPr>
        <w:rFonts w:ascii="Wingdings" w:hAnsi="Wingdings" w:hint="default"/>
      </w:rPr>
    </w:lvl>
    <w:lvl w:ilvl="6" w:tplc="04150001" w:tentative="1">
      <w:start w:val="1"/>
      <w:numFmt w:val="bullet"/>
      <w:lvlText w:val=""/>
      <w:lvlJc w:val="left"/>
      <w:pPr>
        <w:ind w:left="8280" w:hanging="360"/>
      </w:pPr>
      <w:rPr>
        <w:rFonts w:ascii="Symbol" w:hAnsi="Symbol" w:hint="default"/>
      </w:rPr>
    </w:lvl>
    <w:lvl w:ilvl="7" w:tplc="04150003" w:tentative="1">
      <w:start w:val="1"/>
      <w:numFmt w:val="bullet"/>
      <w:lvlText w:val="o"/>
      <w:lvlJc w:val="left"/>
      <w:pPr>
        <w:ind w:left="9000" w:hanging="360"/>
      </w:pPr>
      <w:rPr>
        <w:rFonts w:ascii="Courier New" w:hAnsi="Courier New" w:cs="Courier New" w:hint="default"/>
      </w:rPr>
    </w:lvl>
    <w:lvl w:ilvl="8" w:tplc="04150005" w:tentative="1">
      <w:start w:val="1"/>
      <w:numFmt w:val="bullet"/>
      <w:lvlText w:val=""/>
      <w:lvlJc w:val="left"/>
      <w:pPr>
        <w:ind w:left="9720" w:hanging="360"/>
      </w:pPr>
      <w:rPr>
        <w:rFonts w:ascii="Wingdings" w:hAnsi="Wingdings" w:hint="default"/>
      </w:rPr>
    </w:lvl>
  </w:abstractNum>
  <w:abstractNum w:abstractNumId="13" w15:restartNumberingAfterBreak="0">
    <w:nsid w:val="1F192B84"/>
    <w:multiLevelType w:val="hybridMultilevel"/>
    <w:tmpl w:val="6658B9F2"/>
    <w:lvl w:ilvl="0" w:tplc="3EC8D330">
      <w:start w:val="1"/>
      <w:numFmt w:val="bullet"/>
      <w:lvlText w:val="-"/>
      <w:lvlJc w:val="left"/>
      <w:pPr>
        <w:tabs>
          <w:tab w:val="num" w:pos="360"/>
        </w:tabs>
        <w:ind w:left="340" w:hanging="340"/>
      </w:pPr>
      <w:rPr>
        <w:rFonts w:ascii="Arial Narrow" w:hAnsi="Arial Narrow" w:cs="Times New Roman" w:hint="default"/>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1E702B"/>
    <w:multiLevelType w:val="multilevel"/>
    <w:tmpl w:val="7EEA4032"/>
    <w:lvl w:ilvl="0">
      <w:start w:val="1"/>
      <w:numFmt w:val="decimal"/>
      <w:lvlText w:val="%1."/>
      <w:lvlJc w:val="left"/>
      <w:pPr>
        <w:tabs>
          <w:tab w:val="num" w:pos="652"/>
        </w:tabs>
        <w:ind w:left="652" w:hanging="652"/>
      </w:pPr>
      <w:rPr>
        <w:rFonts w:hint="default"/>
        <w:b/>
        <w:sz w:val="28"/>
        <w:szCs w:val="28"/>
      </w:rPr>
    </w:lvl>
    <w:lvl w:ilvl="1">
      <w:start w:val="1"/>
      <w:numFmt w:val="decimal"/>
      <w:lvlText w:val="%1.%2."/>
      <w:lvlJc w:val="left"/>
      <w:pPr>
        <w:tabs>
          <w:tab w:val="num" w:pos="652"/>
        </w:tabs>
        <w:ind w:left="652" w:hanging="652"/>
      </w:pPr>
      <w:rPr>
        <w:rFonts w:hint="default"/>
      </w:rPr>
    </w:lvl>
    <w:lvl w:ilvl="2">
      <w:start w:val="1"/>
      <w:numFmt w:val="ordinal"/>
      <w:lvlText w:val="%1.%2.%3"/>
      <w:lvlJc w:val="left"/>
      <w:pPr>
        <w:tabs>
          <w:tab w:val="num" w:pos="1080"/>
        </w:tabs>
        <w:ind w:left="652" w:hanging="652"/>
      </w:pPr>
      <w:rPr>
        <w:rFonts w:hint="default"/>
        <w:b/>
      </w:rPr>
    </w:lvl>
    <w:lvl w:ilvl="3">
      <w:start w:val="1"/>
      <w:numFmt w:val="decimal"/>
      <w:lvlText w:val="%1.%2.%3%4."/>
      <w:lvlJc w:val="left"/>
      <w:pPr>
        <w:tabs>
          <w:tab w:val="num" w:pos="1789"/>
        </w:tabs>
        <w:ind w:left="1789"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F855BE9"/>
    <w:multiLevelType w:val="multilevel"/>
    <w:tmpl w:val="3BAA3B0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1295970"/>
    <w:multiLevelType w:val="hybridMultilevel"/>
    <w:tmpl w:val="BF300A34"/>
    <w:lvl w:ilvl="0" w:tplc="6CA09ED2">
      <w:start w:val="1"/>
      <w:numFmt w:val="bullet"/>
      <w:lvlText w:val=""/>
      <w:lvlJc w:val="left"/>
      <w:pPr>
        <w:tabs>
          <w:tab w:val="num" w:pos="1145"/>
        </w:tabs>
        <w:ind w:left="1145" w:hanging="360"/>
      </w:pPr>
      <w:rPr>
        <w:rFonts w:ascii="Wingdings" w:hAnsi="Wingdings" w:hint="default"/>
      </w:rPr>
    </w:lvl>
    <w:lvl w:ilvl="1" w:tplc="6E308782" w:tentative="1">
      <w:start w:val="1"/>
      <w:numFmt w:val="bullet"/>
      <w:lvlText w:val="o"/>
      <w:lvlJc w:val="left"/>
      <w:pPr>
        <w:tabs>
          <w:tab w:val="num" w:pos="3492"/>
        </w:tabs>
        <w:ind w:left="3492" w:hanging="360"/>
      </w:pPr>
      <w:rPr>
        <w:rFonts w:ascii="Courier New" w:hAnsi="Courier New" w:hint="default"/>
      </w:rPr>
    </w:lvl>
    <w:lvl w:ilvl="2" w:tplc="18A853D4" w:tentative="1">
      <w:start w:val="1"/>
      <w:numFmt w:val="bullet"/>
      <w:lvlText w:val=""/>
      <w:lvlJc w:val="left"/>
      <w:pPr>
        <w:tabs>
          <w:tab w:val="num" w:pos="4212"/>
        </w:tabs>
        <w:ind w:left="4212" w:hanging="360"/>
      </w:pPr>
      <w:rPr>
        <w:rFonts w:ascii="Wingdings" w:hAnsi="Wingdings" w:hint="default"/>
      </w:rPr>
    </w:lvl>
    <w:lvl w:ilvl="3" w:tplc="40CAD83C" w:tentative="1">
      <w:start w:val="1"/>
      <w:numFmt w:val="bullet"/>
      <w:lvlText w:val=""/>
      <w:lvlJc w:val="left"/>
      <w:pPr>
        <w:tabs>
          <w:tab w:val="num" w:pos="4932"/>
        </w:tabs>
        <w:ind w:left="4932" w:hanging="360"/>
      </w:pPr>
      <w:rPr>
        <w:rFonts w:ascii="Symbol" w:hAnsi="Symbol" w:hint="default"/>
      </w:rPr>
    </w:lvl>
    <w:lvl w:ilvl="4" w:tplc="12325CDC" w:tentative="1">
      <w:start w:val="1"/>
      <w:numFmt w:val="bullet"/>
      <w:lvlText w:val="o"/>
      <w:lvlJc w:val="left"/>
      <w:pPr>
        <w:tabs>
          <w:tab w:val="num" w:pos="5652"/>
        </w:tabs>
        <w:ind w:left="5652" w:hanging="360"/>
      </w:pPr>
      <w:rPr>
        <w:rFonts w:ascii="Courier New" w:hAnsi="Courier New" w:hint="default"/>
      </w:rPr>
    </w:lvl>
    <w:lvl w:ilvl="5" w:tplc="EFB45D9C" w:tentative="1">
      <w:start w:val="1"/>
      <w:numFmt w:val="bullet"/>
      <w:lvlText w:val=""/>
      <w:lvlJc w:val="left"/>
      <w:pPr>
        <w:tabs>
          <w:tab w:val="num" w:pos="6372"/>
        </w:tabs>
        <w:ind w:left="6372" w:hanging="360"/>
      </w:pPr>
      <w:rPr>
        <w:rFonts w:ascii="Wingdings" w:hAnsi="Wingdings" w:hint="default"/>
      </w:rPr>
    </w:lvl>
    <w:lvl w:ilvl="6" w:tplc="95463E1C" w:tentative="1">
      <w:start w:val="1"/>
      <w:numFmt w:val="bullet"/>
      <w:lvlText w:val=""/>
      <w:lvlJc w:val="left"/>
      <w:pPr>
        <w:tabs>
          <w:tab w:val="num" w:pos="7092"/>
        </w:tabs>
        <w:ind w:left="7092" w:hanging="360"/>
      </w:pPr>
      <w:rPr>
        <w:rFonts w:ascii="Symbol" w:hAnsi="Symbol" w:hint="default"/>
      </w:rPr>
    </w:lvl>
    <w:lvl w:ilvl="7" w:tplc="0ACEC9C0" w:tentative="1">
      <w:start w:val="1"/>
      <w:numFmt w:val="bullet"/>
      <w:lvlText w:val="o"/>
      <w:lvlJc w:val="left"/>
      <w:pPr>
        <w:tabs>
          <w:tab w:val="num" w:pos="7812"/>
        </w:tabs>
        <w:ind w:left="7812" w:hanging="360"/>
      </w:pPr>
      <w:rPr>
        <w:rFonts w:ascii="Courier New" w:hAnsi="Courier New" w:hint="default"/>
      </w:rPr>
    </w:lvl>
    <w:lvl w:ilvl="8" w:tplc="68C60658" w:tentative="1">
      <w:start w:val="1"/>
      <w:numFmt w:val="bullet"/>
      <w:lvlText w:val=""/>
      <w:lvlJc w:val="left"/>
      <w:pPr>
        <w:tabs>
          <w:tab w:val="num" w:pos="8532"/>
        </w:tabs>
        <w:ind w:left="8532" w:hanging="360"/>
      </w:pPr>
      <w:rPr>
        <w:rFonts w:ascii="Wingdings" w:hAnsi="Wingdings" w:hint="default"/>
      </w:rPr>
    </w:lvl>
  </w:abstractNum>
  <w:abstractNum w:abstractNumId="17" w15:restartNumberingAfterBreak="0">
    <w:nsid w:val="238603AA"/>
    <w:multiLevelType w:val="hybridMultilevel"/>
    <w:tmpl w:val="67825A50"/>
    <w:lvl w:ilvl="0" w:tplc="0415000B">
      <w:start w:val="1"/>
      <w:numFmt w:val="bullet"/>
      <w:pStyle w:val="standard1"/>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464F5E"/>
    <w:multiLevelType w:val="multilevel"/>
    <w:tmpl w:val="1A4C17B4"/>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D4616C0"/>
    <w:multiLevelType w:val="hybridMultilevel"/>
    <w:tmpl w:val="909AD3B0"/>
    <w:lvl w:ilvl="0" w:tplc="3414473C">
      <w:start w:val="1"/>
      <w:numFmt w:val="bullet"/>
      <w:lvlText w:val="-"/>
      <w:lvlJc w:val="left"/>
      <w:pPr>
        <w:tabs>
          <w:tab w:val="num" w:pos="360"/>
        </w:tabs>
        <w:ind w:left="360" w:hanging="360"/>
      </w:pPr>
      <w:rPr>
        <w:rFonts w:ascii="Arial" w:eastAsia="Times New Roman" w:hAnsi="Arial" w:cs="Arial" w:hint="default"/>
      </w:rPr>
    </w:lvl>
    <w:lvl w:ilvl="1" w:tplc="FFFFFFFF">
      <w:start w:val="1"/>
      <w:numFmt w:val="decimal"/>
      <w:lvlText w:val="%2."/>
      <w:lvlJc w:val="left"/>
      <w:pPr>
        <w:tabs>
          <w:tab w:val="num" w:pos="1080"/>
        </w:tabs>
        <w:ind w:left="1080" w:hanging="360"/>
      </w:pPr>
    </w:lvl>
    <w:lvl w:ilvl="2" w:tplc="80F25F08">
      <w:start w:val="1"/>
      <w:numFmt w:val="lowerLetter"/>
      <w:lvlText w:val="%3)"/>
      <w:lvlJc w:val="left"/>
      <w:pPr>
        <w:tabs>
          <w:tab w:val="num" w:pos="1800"/>
        </w:tabs>
        <w:ind w:left="1800" w:hanging="360"/>
      </w:pPr>
      <w:rPr>
        <w:rFont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DF95CF9"/>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E0C4AFB"/>
    <w:multiLevelType w:val="hybridMultilevel"/>
    <w:tmpl w:val="8542DB00"/>
    <w:lvl w:ilvl="0" w:tplc="B09CCB74">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135E01"/>
    <w:multiLevelType w:val="hybridMultilevel"/>
    <w:tmpl w:val="198C6936"/>
    <w:lvl w:ilvl="0" w:tplc="865ACBE8">
      <w:start w:val="9"/>
      <w:numFmt w:val="bullet"/>
      <w:lvlText w:val="-"/>
      <w:lvlJc w:val="left"/>
      <w:pPr>
        <w:tabs>
          <w:tab w:val="num" w:pos="360"/>
        </w:tabs>
        <w:ind w:left="360" w:hanging="360"/>
      </w:pPr>
      <w:rPr>
        <w:rFonts w:ascii="Times New Roman" w:eastAsia="Times New Roman" w:hAnsi="Times New Roman" w:cs="Times New Roman" w:hint="default"/>
      </w:rPr>
    </w:lvl>
    <w:lvl w:ilvl="1" w:tplc="310637F6">
      <w:start w:val="1"/>
      <w:numFmt w:val="bullet"/>
      <w:lvlText w:val="▪"/>
      <w:lvlJc w:val="left"/>
      <w:pPr>
        <w:tabs>
          <w:tab w:val="num" w:pos="1117"/>
        </w:tabs>
        <w:ind w:left="1117" w:hanging="397"/>
      </w:pPr>
      <w:rPr>
        <w:rFonts w:ascii="Times New Roman" w:hAnsi="Times New Roman" w:cs="Times New Roman" w:hint="default"/>
      </w:rPr>
    </w:lvl>
    <w:lvl w:ilvl="2" w:tplc="60FC009A" w:tentative="1">
      <w:start w:val="1"/>
      <w:numFmt w:val="bullet"/>
      <w:lvlText w:val=""/>
      <w:lvlJc w:val="left"/>
      <w:pPr>
        <w:tabs>
          <w:tab w:val="num" w:pos="1800"/>
        </w:tabs>
        <w:ind w:left="1800" w:hanging="360"/>
      </w:pPr>
      <w:rPr>
        <w:rFonts w:ascii="Wingdings" w:hAnsi="Wingdings" w:hint="default"/>
      </w:rPr>
    </w:lvl>
    <w:lvl w:ilvl="3" w:tplc="7BD62B06" w:tentative="1">
      <w:start w:val="1"/>
      <w:numFmt w:val="bullet"/>
      <w:lvlText w:val=""/>
      <w:lvlJc w:val="left"/>
      <w:pPr>
        <w:tabs>
          <w:tab w:val="num" w:pos="2520"/>
        </w:tabs>
        <w:ind w:left="2520" w:hanging="360"/>
      </w:pPr>
      <w:rPr>
        <w:rFonts w:ascii="Symbol" w:hAnsi="Symbol" w:hint="default"/>
      </w:rPr>
    </w:lvl>
    <w:lvl w:ilvl="4" w:tplc="D1FAE58A" w:tentative="1">
      <w:start w:val="1"/>
      <w:numFmt w:val="bullet"/>
      <w:lvlText w:val="o"/>
      <w:lvlJc w:val="left"/>
      <w:pPr>
        <w:tabs>
          <w:tab w:val="num" w:pos="3240"/>
        </w:tabs>
        <w:ind w:left="3240" w:hanging="360"/>
      </w:pPr>
      <w:rPr>
        <w:rFonts w:ascii="Courier New" w:hAnsi="Courier New" w:hint="default"/>
      </w:rPr>
    </w:lvl>
    <w:lvl w:ilvl="5" w:tplc="76B0C1AA" w:tentative="1">
      <w:start w:val="1"/>
      <w:numFmt w:val="bullet"/>
      <w:lvlText w:val=""/>
      <w:lvlJc w:val="left"/>
      <w:pPr>
        <w:tabs>
          <w:tab w:val="num" w:pos="3960"/>
        </w:tabs>
        <w:ind w:left="3960" w:hanging="360"/>
      </w:pPr>
      <w:rPr>
        <w:rFonts w:ascii="Wingdings" w:hAnsi="Wingdings" w:hint="default"/>
      </w:rPr>
    </w:lvl>
    <w:lvl w:ilvl="6" w:tplc="13F2893A" w:tentative="1">
      <w:start w:val="1"/>
      <w:numFmt w:val="bullet"/>
      <w:lvlText w:val=""/>
      <w:lvlJc w:val="left"/>
      <w:pPr>
        <w:tabs>
          <w:tab w:val="num" w:pos="4680"/>
        </w:tabs>
        <w:ind w:left="4680" w:hanging="360"/>
      </w:pPr>
      <w:rPr>
        <w:rFonts w:ascii="Symbol" w:hAnsi="Symbol" w:hint="default"/>
      </w:rPr>
    </w:lvl>
    <w:lvl w:ilvl="7" w:tplc="1F627B08" w:tentative="1">
      <w:start w:val="1"/>
      <w:numFmt w:val="bullet"/>
      <w:lvlText w:val="o"/>
      <w:lvlJc w:val="left"/>
      <w:pPr>
        <w:tabs>
          <w:tab w:val="num" w:pos="5400"/>
        </w:tabs>
        <w:ind w:left="5400" w:hanging="360"/>
      </w:pPr>
      <w:rPr>
        <w:rFonts w:ascii="Courier New" w:hAnsi="Courier New" w:hint="default"/>
      </w:rPr>
    </w:lvl>
    <w:lvl w:ilvl="8" w:tplc="5BBCC1FE"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2883ABC"/>
    <w:multiLevelType w:val="hybridMultilevel"/>
    <w:tmpl w:val="1C229ED6"/>
    <w:lvl w:ilvl="0" w:tplc="B09CCB74">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D83D43"/>
    <w:multiLevelType w:val="multilevel"/>
    <w:tmpl w:val="C59A319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7841335"/>
    <w:multiLevelType w:val="multilevel"/>
    <w:tmpl w:val="A9BAD3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C1F2C01"/>
    <w:multiLevelType w:val="multilevel"/>
    <w:tmpl w:val="BF8A9918"/>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DD39C3"/>
    <w:multiLevelType w:val="hybridMultilevel"/>
    <w:tmpl w:val="4B240950"/>
    <w:lvl w:ilvl="0" w:tplc="6AC8E7A2">
      <w:start w:val="3"/>
      <w:numFmt w:val="bullet"/>
      <w:lvlText w:val=""/>
      <w:lvlJc w:val="left"/>
      <w:pPr>
        <w:tabs>
          <w:tab w:val="num" w:pos="0"/>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D50371"/>
    <w:multiLevelType w:val="hybridMultilevel"/>
    <w:tmpl w:val="49D61288"/>
    <w:lvl w:ilvl="0" w:tplc="04150001">
      <w:start w:val="1"/>
      <w:numFmt w:val="bullet"/>
      <w:lvlText w:val=""/>
      <w:lvlJc w:val="left"/>
      <w:pPr>
        <w:tabs>
          <w:tab w:val="num" w:pos="700"/>
        </w:tabs>
        <w:ind w:left="680" w:hanging="340"/>
      </w:pPr>
      <w:rPr>
        <w:rFonts w:ascii="Symbol" w:hAnsi="Symbo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6F0FBF"/>
    <w:multiLevelType w:val="hybridMultilevel"/>
    <w:tmpl w:val="ADD40B90"/>
    <w:lvl w:ilvl="0" w:tplc="D1042B18">
      <w:start w:val="2"/>
      <w:numFmt w:val="bullet"/>
      <w:lvlText w:val="-"/>
      <w:lvlJc w:val="left"/>
      <w:pPr>
        <w:tabs>
          <w:tab w:val="num" w:pos="360"/>
        </w:tabs>
        <w:ind w:left="360" w:hanging="360"/>
      </w:pPr>
      <w:rPr>
        <w:rFonts w:ascii="Times New Roman" w:eastAsia="Times New Roman" w:hAnsi="Times New Roman" w:cs="Times New Roman" w:hint="default"/>
      </w:rPr>
    </w:lvl>
    <w:lvl w:ilvl="1" w:tplc="FD2C4860">
      <w:start w:val="1"/>
      <w:numFmt w:val="bullet"/>
      <w:lvlText w:val="▪"/>
      <w:lvlJc w:val="left"/>
      <w:pPr>
        <w:tabs>
          <w:tab w:val="num" w:pos="1080"/>
        </w:tabs>
        <w:ind w:left="1080" w:hanging="360"/>
      </w:pPr>
      <w:rPr>
        <w:rFonts w:ascii="Times New Roman" w:cs="Times New Roman"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6DC28D8"/>
    <w:multiLevelType w:val="hybridMultilevel"/>
    <w:tmpl w:val="33128682"/>
    <w:lvl w:ilvl="0" w:tplc="6AC8E7A2">
      <w:start w:val="3"/>
      <w:numFmt w:val="bullet"/>
      <w:lvlText w:val=""/>
      <w:lvlJc w:val="left"/>
      <w:pPr>
        <w:tabs>
          <w:tab w:val="num" w:pos="0"/>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1F3E80"/>
    <w:multiLevelType w:val="multilevel"/>
    <w:tmpl w:val="EEA037DC"/>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484A04B1"/>
    <w:multiLevelType w:val="multilevel"/>
    <w:tmpl w:val="5C405F40"/>
    <w:lvl w:ilvl="0">
      <w:start w:val="10"/>
      <w:numFmt w:val="decimal"/>
      <w:lvlText w:val="%1."/>
      <w:lvlJc w:val="left"/>
      <w:pPr>
        <w:tabs>
          <w:tab w:val="num" w:pos="652"/>
        </w:tabs>
        <w:ind w:left="652" w:hanging="652"/>
      </w:pPr>
      <w:rPr>
        <w:rFonts w:hint="default"/>
      </w:rPr>
    </w:lvl>
    <w:lvl w:ilvl="1">
      <w:start w:val="1"/>
      <w:numFmt w:val="decimal"/>
      <w:lvlText w:val="%1.%2."/>
      <w:lvlJc w:val="left"/>
      <w:pPr>
        <w:tabs>
          <w:tab w:val="num" w:pos="652"/>
        </w:tabs>
        <w:ind w:left="652" w:hanging="652"/>
      </w:pPr>
      <w:rPr>
        <w:rFonts w:hint="default"/>
      </w:rPr>
    </w:lvl>
    <w:lvl w:ilvl="2">
      <w:start w:val="3"/>
      <w:numFmt w:val="ordinal"/>
      <w:lvlText w:val="%1.%2.%3"/>
      <w:lvlJc w:val="left"/>
      <w:pPr>
        <w:tabs>
          <w:tab w:val="num" w:pos="1080"/>
        </w:tabs>
        <w:ind w:left="652" w:hanging="652"/>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B2B7918"/>
    <w:multiLevelType w:val="multilevel"/>
    <w:tmpl w:val="CCE8605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B4728CD"/>
    <w:multiLevelType w:val="hybridMultilevel"/>
    <w:tmpl w:val="ED12576A"/>
    <w:lvl w:ilvl="0" w:tplc="1E18EC40">
      <w:start w:val="1"/>
      <w:numFmt w:val="lowerLetter"/>
      <w:lvlText w:val="%1."/>
      <w:lvlJc w:val="left"/>
      <w:pPr>
        <w:tabs>
          <w:tab w:val="num" w:pos="360"/>
        </w:tabs>
        <w:ind w:left="360" w:hanging="360"/>
      </w:pPr>
      <w:rPr>
        <w:rFonts w:hint="default"/>
      </w:rPr>
    </w:lvl>
    <w:lvl w:ilvl="1" w:tplc="D3E8E46C" w:tentative="1">
      <w:start w:val="1"/>
      <w:numFmt w:val="lowerLetter"/>
      <w:lvlText w:val="%2."/>
      <w:lvlJc w:val="left"/>
      <w:pPr>
        <w:tabs>
          <w:tab w:val="num" w:pos="1080"/>
        </w:tabs>
        <w:ind w:left="1080" w:hanging="360"/>
      </w:pPr>
    </w:lvl>
    <w:lvl w:ilvl="2" w:tplc="80D01A5E" w:tentative="1">
      <w:start w:val="1"/>
      <w:numFmt w:val="lowerRoman"/>
      <w:lvlText w:val="%3."/>
      <w:lvlJc w:val="right"/>
      <w:pPr>
        <w:tabs>
          <w:tab w:val="num" w:pos="1800"/>
        </w:tabs>
        <w:ind w:left="1800" w:hanging="180"/>
      </w:pPr>
    </w:lvl>
    <w:lvl w:ilvl="3" w:tplc="D7B03890" w:tentative="1">
      <w:start w:val="1"/>
      <w:numFmt w:val="decimal"/>
      <w:lvlText w:val="%4."/>
      <w:lvlJc w:val="left"/>
      <w:pPr>
        <w:tabs>
          <w:tab w:val="num" w:pos="2520"/>
        </w:tabs>
        <w:ind w:left="2520" w:hanging="360"/>
      </w:pPr>
    </w:lvl>
    <w:lvl w:ilvl="4" w:tplc="3D240AD8" w:tentative="1">
      <w:start w:val="1"/>
      <w:numFmt w:val="lowerLetter"/>
      <w:lvlText w:val="%5."/>
      <w:lvlJc w:val="left"/>
      <w:pPr>
        <w:tabs>
          <w:tab w:val="num" w:pos="3240"/>
        </w:tabs>
        <w:ind w:left="3240" w:hanging="360"/>
      </w:pPr>
    </w:lvl>
    <w:lvl w:ilvl="5" w:tplc="67EAEBA8" w:tentative="1">
      <w:start w:val="1"/>
      <w:numFmt w:val="lowerRoman"/>
      <w:lvlText w:val="%6."/>
      <w:lvlJc w:val="right"/>
      <w:pPr>
        <w:tabs>
          <w:tab w:val="num" w:pos="3960"/>
        </w:tabs>
        <w:ind w:left="3960" w:hanging="180"/>
      </w:pPr>
    </w:lvl>
    <w:lvl w:ilvl="6" w:tplc="099E713E" w:tentative="1">
      <w:start w:val="1"/>
      <w:numFmt w:val="decimal"/>
      <w:lvlText w:val="%7."/>
      <w:lvlJc w:val="left"/>
      <w:pPr>
        <w:tabs>
          <w:tab w:val="num" w:pos="4680"/>
        </w:tabs>
        <w:ind w:left="4680" w:hanging="360"/>
      </w:pPr>
    </w:lvl>
    <w:lvl w:ilvl="7" w:tplc="D054D8E2" w:tentative="1">
      <w:start w:val="1"/>
      <w:numFmt w:val="lowerLetter"/>
      <w:lvlText w:val="%8."/>
      <w:lvlJc w:val="left"/>
      <w:pPr>
        <w:tabs>
          <w:tab w:val="num" w:pos="5400"/>
        </w:tabs>
        <w:ind w:left="5400" w:hanging="360"/>
      </w:pPr>
    </w:lvl>
    <w:lvl w:ilvl="8" w:tplc="E3FE06C0" w:tentative="1">
      <w:start w:val="1"/>
      <w:numFmt w:val="lowerRoman"/>
      <w:lvlText w:val="%9."/>
      <w:lvlJc w:val="right"/>
      <w:pPr>
        <w:tabs>
          <w:tab w:val="num" w:pos="6120"/>
        </w:tabs>
        <w:ind w:left="6120" w:hanging="180"/>
      </w:pPr>
    </w:lvl>
  </w:abstractNum>
  <w:abstractNum w:abstractNumId="35" w15:restartNumberingAfterBreak="0">
    <w:nsid w:val="536169E3"/>
    <w:multiLevelType w:val="multilevel"/>
    <w:tmpl w:val="A102322A"/>
    <w:lvl w:ilvl="0">
      <w:start w:val="5"/>
      <w:numFmt w:val="decimal"/>
      <w:lvlText w:val="%1."/>
      <w:lvlJc w:val="left"/>
      <w:pPr>
        <w:tabs>
          <w:tab w:val="num" w:pos="708"/>
        </w:tabs>
        <w:ind w:left="708" w:hanging="708"/>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54836D04"/>
    <w:multiLevelType w:val="hybridMultilevel"/>
    <w:tmpl w:val="DC5C785C"/>
    <w:lvl w:ilvl="0" w:tplc="6AC8E7A2">
      <w:start w:val="3"/>
      <w:numFmt w:val="bullet"/>
      <w:lvlText w:val=""/>
      <w:lvlJc w:val="left"/>
      <w:pPr>
        <w:tabs>
          <w:tab w:val="num" w:pos="0"/>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9873AC"/>
    <w:multiLevelType w:val="multilevel"/>
    <w:tmpl w:val="3BC6A83A"/>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360"/>
        </w:tabs>
        <w:ind w:left="360" w:hanging="360"/>
      </w:pPr>
      <w:rPr>
        <w:rFont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C3060D8"/>
    <w:multiLevelType w:val="singleLevel"/>
    <w:tmpl w:val="2BA8143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C416F3A"/>
    <w:multiLevelType w:val="multilevel"/>
    <w:tmpl w:val="A682519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CFA2082"/>
    <w:multiLevelType w:val="hybridMultilevel"/>
    <w:tmpl w:val="B4B62098"/>
    <w:lvl w:ilvl="0" w:tplc="6AC8E7A2">
      <w:start w:val="3"/>
      <w:numFmt w:val="bullet"/>
      <w:lvlText w:val=""/>
      <w:lvlJc w:val="left"/>
      <w:pPr>
        <w:tabs>
          <w:tab w:val="num" w:pos="0"/>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203847"/>
    <w:multiLevelType w:val="hybridMultilevel"/>
    <w:tmpl w:val="551C6934"/>
    <w:lvl w:ilvl="0" w:tplc="D79C36E0">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EB0453E"/>
    <w:multiLevelType w:val="hybridMultilevel"/>
    <w:tmpl w:val="1ED08B9E"/>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0351D3D"/>
    <w:multiLevelType w:val="multilevel"/>
    <w:tmpl w:val="BFF4A66A"/>
    <w:lvl w:ilvl="0">
      <w:start w:val="10"/>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0DD44A2"/>
    <w:multiLevelType w:val="hybridMultilevel"/>
    <w:tmpl w:val="9258C64C"/>
    <w:lvl w:ilvl="0" w:tplc="6AC8E7A2">
      <w:start w:val="3"/>
      <w:numFmt w:val="bullet"/>
      <w:lvlText w:val=""/>
      <w:lvlJc w:val="left"/>
      <w:pPr>
        <w:tabs>
          <w:tab w:val="num" w:pos="0"/>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3086E10"/>
    <w:multiLevelType w:val="multilevel"/>
    <w:tmpl w:val="4E8A6360"/>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63601E6F"/>
    <w:multiLevelType w:val="multilevel"/>
    <w:tmpl w:val="284C5606"/>
    <w:lvl w:ilvl="0">
      <w:start w:val="5"/>
      <w:numFmt w:val="decimal"/>
      <w:lvlText w:val="%1."/>
      <w:lvlJc w:val="left"/>
      <w:pPr>
        <w:tabs>
          <w:tab w:val="num" w:pos="708"/>
        </w:tabs>
        <w:ind w:left="708" w:hanging="708"/>
      </w:pPr>
      <w:rPr>
        <w:rFonts w:hint="default"/>
      </w:rPr>
    </w:lvl>
    <w:lvl w:ilvl="1">
      <w:start w:val="2"/>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15:restartNumberingAfterBreak="0">
    <w:nsid w:val="63D065A4"/>
    <w:multiLevelType w:val="multilevel"/>
    <w:tmpl w:val="DEC4871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65275241"/>
    <w:multiLevelType w:val="hybridMultilevel"/>
    <w:tmpl w:val="915A9D00"/>
    <w:lvl w:ilvl="0" w:tplc="002E3C16">
      <w:start w:val="1"/>
      <w:numFmt w:val="bullet"/>
      <w:lvlText w:val="-"/>
      <w:lvlJc w:val="left"/>
      <w:pPr>
        <w:tabs>
          <w:tab w:val="num" w:pos="4953"/>
        </w:tabs>
        <w:ind w:left="4953" w:hanging="360"/>
      </w:pPr>
      <w:rPr>
        <w:rFonts w:hint="default"/>
      </w:rPr>
    </w:lvl>
    <w:lvl w:ilvl="1" w:tplc="04150003" w:tentative="1">
      <w:start w:val="1"/>
      <w:numFmt w:val="bullet"/>
      <w:lvlText w:val="o"/>
      <w:lvlJc w:val="left"/>
      <w:pPr>
        <w:tabs>
          <w:tab w:val="num" w:pos="3765"/>
        </w:tabs>
        <w:ind w:left="3765" w:hanging="360"/>
      </w:pPr>
      <w:rPr>
        <w:rFonts w:ascii="Courier New" w:hAnsi="Courier New" w:cs="Courier New" w:hint="default"/>
      </w:rPr>
    </w:lvl>
    <w:lvl w:ilvl="2" w:tplc="04150005" w:tentative="1">
      <w:start w:val="1"/>
      <w:numFmt w:val="bullet"/>
      <w:lvlText w:val=""/>
      <w:lvlJc w:val="left"/>
      <w:pPr>
        <w:tabs>
          <w:tab w:val="num" w:pos="4485"/>
        </w:tabs>
        <w:ind w:left="4485" w:hanging="360"/>
      </w:pPr>
      <w:rPr>
        <w:rFonts w:ascii="Wingdings" w:hAnsi="Wingdings" w:hint="default"/>
      </w:rPr>
    </w:lvl>
    <w:lvl w:ilvl="3" w:tplc="04150001">
      <w:start w:val="1"/>
      <w:numFmt w:val="bullet"/>
      <w:lvlText w:val=""/>
      <w:lvlJc w:val="left"/>
      <w:pPr>
        <w:tabs>
          <w:tab w:val="num" w:pos="2771"/>
        </w:tabs>
        <w:ind w:left="2771" w:hanging="360"/>
      </w:pPr>
      <w:rPr>
        <w:rFonts w:ascii="Symbol" w:hAnsi="Symbol" w:hint="default"/>
      </w:rPr>
    </w:lvl>
    <w:lvl w:ilvl="4" w:tplc="04150003" w:tentative="1">
      <w:start w:val="1"/>
      <w:numFmt w:val="bullet"/>
      <w:lvlText w:val="o"/>
      <w:lvlJc w:val="left"/>
      <w:pPr>
        <w:tabs>
          <w:tab w:val="num" w:pos="5925"/>
        </w:tabs>
        <w:ind w:left="5925" w:hanging="360"/>
      </w:pPr>
      <w:rPr>
        <w:rFonts w:ascii="Courier New" w:hAnsi="Courier New" w:cs="Courier New" w:hint="default"/>
      </w:rPr>
    </w:lvl>
    <w:lvl w:ilvl="5" w:tplc="04150005" w:tentative="1">
      <w:start w:val="1"/>
      <w:numFmt w:val="bullet"/>
      <w:lvlText w:val=""/>
      <w:lvlJc w:val="left"/>
      <w:pPr>
        <w:tabs>
          <w:tab w:val="num" w:pos="6645"/>
        </w:tabs>
        <w:ind w:left="6645" w:hanging="360"/>
      </w:pPr>
      <w:rPr>
        <w:rFonts w:ascii="Wingdings" w:hAnsi="Wingdings" w:hint="default"/>
      </w:rPr>
    </w:lvl>
    <w:lvl w:ilvl="6" w:tplc="04150001" w:tentative="1">
      <w:start w:val="1"/>
      <w:numFmt w:val="bullet"/>
      <w:lvlText w:val=""/>
      <w:lvlJc w:val="left"/>
      <w:pPr>
        <w:tabs>
          <w:tab w:val="num" w:pos="7365"/>
        </w:tabs>
        <w:ind w:left="7365" w:hanging="360"/>
      </w:pPr>
      <w:rPr>
        <w:rFonts w:ascii="Symbol" w:hAnsi="Symbol" w:hint="default"/>
      </w:rPr>
    </w:lvl>
    <w:lvl w:ilvl="7" w:tplc="04150003" w:tentative="1">
      <w:start w:val="1"/>
      <w:numFmt w:val="bullet"/>
      <w:lvlText w:val="o"/>
      <w:lvlJc w:val="left"/>
      <w:pPr>
        <w:tabs>
          <w:tab w:val="num" w:pos="8085"/>
        </w:tabs>
        <w:ind w:left="8085" w:hanging="360"/>
      </w:pPr>
      <w:rPr>
        <w:rFonts w:ascii="Courier New" w:hAnsi="Courier New" w:cs="Courier New" w:hint="default"/>
      </w:rPr>
    </w:lvl>
    <w:lvl w:ilvl="8" w:tplc="04150005" w:tentative="1">
      <w:start w:val="1"/>
      <w:numFmt w:val="bullet"/>
      <w:lvlText w:val=""/>
      <w:lvlJc w:val="left"/>
      <w:pPr>
        <w:tabs>
          <w:tab w:val="num" w:pos="8805"/>
        </w:tabs>
        <w:ind w:left="8805" w:hanging="360"/>
      </w:pPr>
      <w:rPr>
        <w:rFonts w:ascii="Wingdings" w:hAnsi="Wingdings" w:hint="default"/>
      </w:rPr>
    </w:lvl>
  </w:abstractNum>
  <w:abstractNum w:abstractNumId="49" w15:restartNumberingAfterBreak="0">
    <w:nsid w:val="684453AD"/>
    <w:multiLevelType w:val="hybridMultilevel"/>
    <w:tmpl w:val="D5FEF1E8"/>
    <w:lvl w:ilvl="0" w:tplc="01D49194">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decimal"/>
      <w:lvlText w:val="%2."/>
      <w:lvlJc w:val="left"/>
      <w:pPr>
        <w:tabs>
          <w:tab w:val="num" w:pos="1156"/>
        </w:tabs>
        <w:ind w:left="1156" w:hanging="360"/>
      </w:p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50" w15:restartNumberingAfterBreak="0">
    <w:nsid w:val="68B65A53"/>
    <w:multiLevelType w:val="multilevel"/>
    <w:tmpl w:val="1632F292"/>
    <w:lvl w:ilvl="0">
      <w:start w:val="3"/>
      <w:numFmt w:val="decimal"/>
      <w:lvlText w:val="%1."/>
      <w:lvlJc w:val="left"/>
      <w:pPr>
        <w:tabs>
          <w:tab w:val="num" w:pos="360"/>
        </w:tabs>
        <w:ind w:left="360" w:hanging="360"/>
      </w:pPr>
      <w:rPr>
        <w:rFonts w:hint="default"/>
        <w:b/>
        <w:sz w:val="28"/>
        <w:szCs w:val="28"/>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6BDC3718"/>
    <w:multiLevelType w:val="hybridMultilevel"/>
    <w:tmpl w:val="44248CD8"/>
    <w:lvl w:ilvl="0" w:tplc="002E3C16">
      <w:start w:val="1"/>
      <w:numFmt w:val="bullet"/>
      <w:lvlText w:val="-"/>
      <w:lvlJc w:val="left"/>
      <w:pPr>
        <w:tabs>
          <w:tab w:val="num" w:pos="2628"/>
        </w:tabs>
        <w:ind w:left="2628"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9238110A">
      <w:numFmt w:val="bullet"/>
      <w:lvlText w:val="-"/>
      <w:lvlJc w:val="left"/>
      <w:pPr>
        <w:tabs>
          <w:tab w:val="num" w:pos="2880"/>
        </w:tabs>
        <w:ind w:left="2880" w:hanging="360"/>
      </w:pPr>
      <w:rPr>
        <w:rFonts w:hint="default"/>
      </w:rPr>
    </w:lvl>
    <w:lvl w:ilvl="4" w:tplc="B288AB5E">
      <w:start w:val="1"/>
      <w:numFmt w:val="decimal"/>
      <w:lvlText w:val="%5."/>
      <w:lvlJc w:val="left"/>
      <w:pPr>
        <w:tabs>
          <w:tab w:val="num" w:pos="3600"/>
        </w:tabs>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E626432"/>
    <w:multiLevelType w:val="hybridMultilevel"/>
    <w:tmpl w:val="E1C03BBE"/>
    <w:lvl w:ilvl="0" w:tplc="20FA5760">
      <w:start w:val="1"/>
      <w:numFmt w:val="bullet"/>
      <w:pStyle w:val="Listapunktowana"/>
      <w:lvlText w:val="-"/>
      <w:lvlJc w:val="left"/>
      <w:pPr>
        <w:tabs>
          <w:tab w:val="num" w:pos="360"/>
        </w:tabs>
        <w:ind w:left="340" w:hanging="340"/>
      </w:pPr>
      <w:rPr>
        <w:rFonts w:ascii="Arial Narrow" w:hAnsi="Arial Narrow" w:cs="Times New Roman" w:hint="default"/>
        <w:sz w:val="24"/>
      </w:rPr>
    </w:lvl>
    <w:lvl w:ilvl="1" w:tplc="8482F574" w:tentative="1">
      <w:start w:val="1"/>
      <w:numFmt w:val="bullet"/>
      <w:lvlText w:val="o"/>
      <w:lvlJc w:val="left"/>
      <w:pPr>
        <w:tabs>
          <w:tab w:val="num" w:pos="732"/>
        </w:tabs>
        <w:ind w:left="732" w:hanging="360"/>
      </w:pPr>
      <w:rPr>
        <w:rFonts w:ascii="Courier New" w:hAnsi="Courier New" w:hint="default"/>
      </w:rPr>
    </w:lvl>
    <w:lvl w:ilvl="2" w:tplc="E6003394" w:tentative="1">
      <w:start w:val="1"/>
      <w:numFmt w:val="bullet"/>
      <w:lvlText w:val=""/>
      <w:lvlJc w:val="left"/>
      <w:pPr>
        <w:tabs>
          <w:tab w:val="num" w:pos="1452"/>
        </w:tabs>
        <w:ind w:left="1452" w:hanging="360"/>
      </w:pPr>
      <w:rPr>
        <w:rFonts w:ascii="Wingdings" w:hAnsi="Wingdings" w:hint="default"/>
      </w:rPr>
    </w:lvl>
    <w:lvl w:ilvl="3" w:tplc="20AEF6C4" w:tentative="1">
      <w:start w:val="1"/>
      <w:numFmt w:val="bullet"/>
      <w:lvlText w:val=""/>
      <w:lvlJc w:val="left"/>
      <w:pPr>
        <w:tabs>
          <w:tab w:val="num" w:pos="2172"/>
        </w:tabs>
        <w:ind w:left="2172" w:hanging="360"/>
      </w:pPr>
      <w:rPr>
        <w:rFonts w:ascii="Symbol" w:hAnsi="Symbol" w:hint="default"/>
      </w:rPr>
    </w:lvl>
    <w:lvl w:ilvl="4" w:tplc="4BDEE65E" w:tentative="1">
      <w:start w:val="1"/>
      <w:numFmt w:val="bullet"/>
      <w:lvlText w:val="o"/>
      <w:lvlJc w:val="left"/>
      <w:pPr>
        <w:tabs>
          <w:tab w:val="num" w:pos="2892"/>
        </w:tabs>
        <w:ind w:left="2892" w:hanging="360"/>
      </w:pPr>
      <w:rPr>
        <w:rFonts w:ascii="Courier New" w:hAnsi="Courier New" w:hint="default"/>
      </w:rPr>
    </w:lvl>
    <w:lvl w:ilvl="5" w:tplc="252A1A20" w:tentative="1">
      <w:start w:val="1"/>
      <w:numFmt w:val="bullet"/>
      <w:lvlText w:val=""/>
      <w:lvlJc w:val="left"/>
      <w:pPr>
        <w:tabs>
          <w:tab w:val="num" w:pos="3612"/>
        </w:tabs>
        <w:ind w:left="3612" w:hanging="360"/>
      </w:pPr>
      <w:rPr>
        <w:rFonts w:ascii="Wingdings" w:hAnsi="Wingdings" w:hint="default"/>
      </w:rPr>
    </w:lvl>
    <w:lvl w:ilvl="6" w:tplc="9BF0C0B8" w:tentative="1">
      <w:start w:val="1"/>
      <w:numFmt w:val="bullet"/>
      <w:lvlText w:val=""/>
      <w:lvlJc w:val="left"/>
      <w:pPr>
        <w:tabs>
          <w:tab w:val="num" w:pos="4332"/>
        </w:tabs>
        <w:ind w:left="4332" w:hanging="360"/>
      </w:pPr>
      <w:rPr>
        <w:rFonts w:ascii="Symbol" w:hAnsi="Symbol" w:hint="default"/>
      </w:rPr>
    </w:lvl>
    <w:lvl w:ilvl="7" w:tplc="FC0E3D6A" w:tentative="1">
      <w:start w:val="1"/>
      <w:numFmt w:val="bullet"/>
      <w:lvlText w:val="o"/>
      <w:lvlJc w:val="left"/>
      <w:pPr>
        <w:tabs>
          <w:tab w:val="num" w:pos="5052"/>
        </w:tabs>
        <w:ind w:left="5052" w:hanging="360"/>
      </w:pPr>
      <w:rPr>
        <w:rFonts w:ascii="Courier New" w:hAnsi="Courier New" w:hint="default"/>
      </w:rPr>
    </w:lvl>
    <w:lvl w:ilvl="8" w:tplc="65248F48" w:tentative="1">
      <w:start w:val="1"/>
      <w:numFmt w:val="bullet"/>
      <w:lvlText w:val=""/>
      <w:lvlJc w:val="left"/>
      <w:pPr>
        <w:tabs>
          <w:tab w:val="num" w:pos="5772"/>
        </w:tabs>
        <w:ind w:left="5772" w:hanging="360"/>
      </w:pPr>
      <w:rPr>
        <w:rFonts w:ascii="Wingdings" w:hAnsi="Wingdings" w:hint="default"/>
      </w:rPr>
    </w:lvl>
  </w:abstractNum>
  <w:abstractNum w:abstractNumId="53" w15:restartNumberingAfterBreak="0">
    <w:nsid w:val="70960844"/>
    <w:multiLevelType w:val="hybridMultilevel"/>
    <w:tmpl w:val="80EC78BE"/>
    <w:lvl w:ilvl="0" w:tplc="4712D95C">
      <w:start w:val="1"/>
      <w:numFmt w:val="bullet"/>
      <w:lvlText w:val=""/>
      <w:lvlJc w:val="left"/>
      <w:pPr>
        <w:tabs>
          <w:tab w:val="num" w:pos="1145"/>
        </w:tabs>
        <w:ind w:left="1145" w:hanging="360"/>
      </w:pPr>
      <w:rPr>
        <w:rFonts w:ascii="Wingdings" w:hAnsi="Wingdings" w:hint="default"/>
      </w:rPr>
    </w:lvl>
    <w:lvl w:ilvl="1" w:tplc="04150003" w:tentative="1">
      <w:start w:val="1"/>
      <w:numFmt w:val="bullet"/>
      <w:lvlText w:val="o"/>
      <w:lvlJc w:val="left"/>
      <w:pPr>
        <w:tabs>
          <w:tab w:val="num" w:pos="3492"/>
        </w:tabs>
        <w:ind w:left="3492" w:hanging="360"/>
      </w:pPr>
      <w:rPr>
        <w:rFonts w:ascii="Courier New" w:hAnsi="Courier New" w:hint="default"/>
      </w:rPr>
    </w:lvl>
    <w:lvl w:ilvl="2" w:tplc="04150005" w:tentative="1">
      <w:start w:val="1"/>
      <w:numFmt w:val="bullet"/>
      <w:lvlText w:val=""/>
      <w:lvlJc w:val="left"/>
      <w:pPr>
        <w:tabs>
          <w:tab w:val="num" w:pos="4212"/>
        </w:tabs>
        <w:ind w:left="4212" w:hanging="360"/>
      </w:pPr>
      <w:rPr>
        <w:rFonts w:ascii="Wingdings" w:hAnsi="Wingdings" w:hint="default"/>
      </w:rPr>
    </w:lvl>
    <w:lvl w:ilvl="3" w:tplc="04150001" w:tentative="1">
      <w:start w:val="1"/>
      <w:numFmt w:val="bullet"/>
      <w:lvlText w:val=""/>
      <w:lvlJc w:val="left"/>
      <w:pPr>
        <w:tabs>
          <w:tab w:val="num" w:pos="4932"/>
        </w:tabs>
        <w:ind w:left="4932" w:hanging="360"/>
      </w:pPr>
      <w:rPr>
        <w:rFonts w:ascii="Symbol" w:hAnsi="Symbol" w:hint="default"/>
      </w:rPr>
    </w:lvl>
    <w:lvl w:ilvl="4" w:tplc="04150003" w:tentative="1">
      <w:start w:val="1"/>
      <w:numFmt w:val="bullet"/>
      <w:lvlText w:val="o"/>
      <w:lvlJc w:val="left"/>
      <w:pPr>
        <w:tabs>
          <w:tab w:val="num" w:pos="5652"/>
        </w:tabs>
        <w:ind w:left="5652" w:hanging="360"/>
      </w:pPr>
      <w:rPr>
        <w:rFonts w:ascii="Courier New" w:hAnsi="Courier New" w:hint="default"/>
      </w:rPr>
    </w:lvl>
    <w:lvl w:ilvl="5" w:tplc="04150005" w:tentative="1">
      <w:start w:val="1"/>
      <w:numFmt w:val="bullet"/>
      <w:lvlText w:val=""/>
      <w:lvlJc w:val="left"/>
      <w:pPr>
        <w:tabs>
          <w:tab w:val="num" w:pos="6372"/>
        </w:tabs>
        <w:ind w:left="6372" w:hanging="360"/>
      </w:pPr>
      <w:rPr>
        <w:rFonts w:ascii="Wingdings" w:hAnsi="Wingdings" w:hint="default"/>
      </w:rPr>
    </w:lvl>
    <w:lvl w:ilvl="6" w:tplc="04150001" w:tentative="1">
      <w:start w:val="1"/>
      <w:numFmt w:val="bullet"/>
      <w:lvlText w:val=""/>
      <w:lvlJc w:val="left"/>
      <w:pPr>
        <w:tabs>
          <w:tab w:val="num" w:pos="7092"/>
        </w:tabs>
        <w:ind w:left="7092" w:hanging="360"/>
      </w:pPr>
      <w:rPr>
        <w:rFonts w:ascii="Symbol" w:hAnsi="Symbol" w:hint="default"/>
      </w:rPr>
    </w:lvl>
    <w:lvl w:ilvl="7" w:tplc="04150003" w:tentative="1">
      <w:start w:val="1"/>
      <w:numFmt w:val="bullet"/>
      <w:lvlText w:val="o"/>
      <w:lvlJc w:val="left"/>
      <w:pPr>
        <w:tabs>
          <w:tab w:val="num" w:pos="7812"/>
        </w:tabs>
        <w:ind w:left="7812" w:hanging="360"/>
      </w:pPr>
      <w:rPr>
        <w:rFonts w:ascii="Courier New" w:hAnsi="Courier New" w:hint="default"/>
      </w:rPr>
    </w:lvl>
    <w:lvl w:ilvl="8" w:tplc="04150005" w:tentative="1">
      <w:start w:val="1"/>
      <w:numFmt w:val="bullet"/>
      <w:lvlText w:val=""/>
      <w:lvlJc w:val="left"/>
      <w:pPr>
        <w:tabs>
          <w:tab w:val="num" w:pos="8532"/>
        </w:tabs>
        <w:ind w:left="8532" w:hanging="360"/>
      </w:pPr>
      <w:rPr>
        <w:rFonts w:ascii="Wingdings" w:hAnsi="Wingdings" w:hint="default"/>
      </w:rPr>
    </w:lvl>
  </w:abstractNum>
  <w:abstractNum w:abstractNumId="54" w15:restartNumberingAfterBreak="0">
    <w:nsid w:val="70FF35D0"/>
    <w:multiLevelType w:val="hybridMultilevel"/>
    <w:tmpl w:val="EE9EB51A"/>
    <w:lvl w:ilvl="0" w:tplc="3EC8D330">
      <w:start w:val="1"/>
      <w:numFmt w:val="bullet"/>
      <w:lvlText w:val="-"/>
      <w:lvlJc w:val="left"/>
      <w:pPr>
        <w:tabs>
          <w:tab w:val="num" w:pos="360"/>
        </w:tabs>
        <w:ind w:left="340" w:hanging="340"/>
      </w:pPr>
      <w:rPr>
        <w:rFonts w:ascii="Arial Narrow" w:hAnsi="Arial Narrow" w:cs="Times New Roman" w:hint="default"/>
        <w:sz w:val="24"/>
      </w:rPr>
    </w:lvl>
    <w:lvl w:ilvl="1" w:tplc="04150003" w:tentative="1">
      <w:start w:val="1"/>
      <w:numFmt w:val="bullet"/>
      <w:lvlText w:val="o"/>
      <w:lvlJc w:val="left"/>
      <w:pPr>
        <w:tabs>
          <w:tab w:val="num" w:pos="732"/>
        </w:tabs>
        <w:ind w:left="732" w:hanging="360"/>
      </w:pPr>
      <w:rPr>
        <w:rFonts w:ascii="Courier New" w:hAnsi="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55" w15:restartNumberingAfterBreak="0">
    <w:nsid w:val="766A1505"/>
    <w:multiLevelType w:val="hybridMultilevel"/>
    <w:tmpl w:val="CEC05506"/>
    <w:lvl w:ilvl="0" w:tplc="0415000B">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6" w15:restartNumberingAfterBreak="0">
    <w:nsid w:val="76FD2756"/>
    <w:multiLevelType w:val="multilevel"/>
    <w:tmpl w:val="86446F5C"/>
    <w:lvl w:ilvl="0">
      <w:start w:val="1"/>
      <w:numFmt w:val="bullet"/>
      <w:lvlText w:val=""/>
      <w:lvlJc w:val="left"/>
      <w:pPr>
        <w:tabs>
          <w:tab w:val="num" w:pos="652"/>
        </w:tabs>
        <w:ind w:left="652" w:hanging="652"/>
      </w:pPr>
      <w:rPr>
        <w:rFonts w:ascii="Symbol" w:hAnsi="Symbol" w:hint="default"/>
        <w:b/>
        <w:sz w:val="20"/>
        <w:szCs w:val="20"/>
      </w:rPr>
    </w:lvl>
    <w:lvl w:ilvl="1">
      <w:start w:val="1"/>
      <w:numFmt w:val="decimal"/>
      <w:lvlText w:val="%1.%2."/>
      <w:lvlJc w:val="left"/>
      <w:pPr>
        <w:tabs>
          <w:tab w:val="num" w:pos="652"/>
        </w:tabs>
        <w:ind w:left="652" w:hanging="652"/>
      </w:pPr>
      <w:rPr>
        <w:rFonts w:hint="default"/>
      </w:rPr>
    </w:lvl>
    <w:lvl w:ilvl="2">
      <w:start w:val="1"/>
      <w:numFmt w:val="ordinal"/>
      <w:lvlText w:val="%1.%2.%3"/>
      <w:lvlJc w:val="left"/>
      <w:pPr>
        <w:tabs>
          <w:tab w:val="num" w:pos="1080"/>
        </w:tabs>
        <w:ind w:left="652" w:hanging="652"/>
      </w:pPr>
      <w:rPr>
        <w:rFonts w:hint="default"/>
        <w:b/>
      </w:rPr>
    </w:lvl>
    <w:lvl w:ilvl="3">
      <w:start w:val="1"/>
      <w:numFmt w:val="decimal"/>
      <w:lvlText w:val="%1.%2.%3%4."/>
      <w:lvlJc w:val="left"/>
      <w:pPr>
        <w:tabs>
          <w:tab w:val="num" w:pos="1789"/>
        </w:tabs>
        <w:ind w:left="1789"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8802494"/>
    <w:multiLevelType w:val="hybridMultilevel"/>
    <w:tmpl w:val="D1C03C98"/>
    <w:lvl w:ilvl="0" w:tplc="04150019">
      <w:start w:val="1"/>
      <w:numFmt w:val="bullet"/>
      <w:lvlText w:val=""/>
      <w:lvlJc w:val="left"/>
      <w:pPr>
        <w:tabs>
          <w:tab w:val="num" w:pos="1145"/>
        </w:tabs>
        <w:ind w:left="1145" w:hanging="360"/>
      </w:pPr>
      <w:rPr>
        <w:rFonts w:ascii="Wingdings" w:hAnsi="Wingdings" w:hint="default"/>
      </w:rPr>
    </w:lvl>
    <w:lvl w:ilvl="1" w:tplc="04150019" w:tentative="1">
      <w:start w:val="1"/>
      <w:numFmt w:val="bullet"/>
      <w:lvlText w:val="o"/>
      <w:lvlJc w:val="left"/>
      <w:pPr>
        <w:tabs>
          <w:tab w:val="num" w:pos="3492"/>
        </w:tabs>
        <w:ind w:left="3492" w:hanging="360"/>
      </w:pPr>
      <w:rPr>
        <w:rFonts w:ascii="Courier New" w:hAnsi="Courier New" w:hint="default"/>
      </w:rPr>
    </w:lvl>
    <w:lvl w:ilvl="2" w:tplc="0415001B" w:tentative="1">
      <w:start w:val="1"/>
      <w:numFmt w:val="bullet"/>
      <w:lvlText w:val=""/>
      <w:lvlJc w:val="left"/>
      <w:pPr>
        <w:tabs>
          <w:tab w:val="num" w:pos="4212"/>
        </w:tabs>
        <w:ind w:left="4212" w:hanging="360"/>
      </w:pPr>
      <w:rPr>
        <w:rFonts w:ascii="Wingdings" w:hAnsi="Wingdings" w:hint="default"/>
      </w:rPr>
    </w:lvl>
    <w:lvl w:ilvl="3" w:tplc="0415000F" w:tentative="1">
      <w:start w:val="1"/>
      <w:numFmt w:val="bullet"/>
      <w:lvlText w:val=""/>
      <w:lvlJc w:val="left"/>
      <w:pPr>
        <w:tabs>
          <w:tab w:val="num" w:pos="4932"/>
        </w:tabs>
        <w:ind w:left="4932" w:hanging="360"/>
      </w:pPr>
      <w:rPr>
        <w:rFonts w:ascii="Symbol" w:hAnsi="Symbol" w:hint="default"/>
      </w:rPr>
    </w:lvl>
    <w:lvl w:ilvl="4" w:tplc="04150019" w:tentative="1">
      <w:start w:val="1"/>
      <w:numFmt w:val="bullet"/>
      <w:lvlText w:val="o"/>
      <w:lvlJc w:val="left"/>
      <w:pPr>
        <w:tabs>
          <w:tab w:val="num" w:pos="5652"/>
        </w:tabs>
        <w:ind w:left="5652" w:hanging="360"/>
      </w:pPr>
      <w:rPr>
        <w:rFonts w:ascii="Courier New" w:hAnsi="Courier New" w:hint="default"/>
      </w:rPr>
    </w:lvl>
    <w:lvl w:ilvl="5" w:tplc="0415001B" w:tentative="1">
      <w:start w:val="1"/>
      <w:numFmt w:val="bullet"/>
      <w:lvlText w:val=""/>
      <w:lvlJc w:val="left"/>
      <w:pPr>
        <w:tabs>
          <w:tab w:val="num" w:pos="6372"/>
        </w:tabs>
        <w:ind w:left="6372" w:hanging="360"/>
      </w:pPr>
      <w:rPr>
        <w:rFonts w:ascii="Wingdings" w:hAnsi="Wingdings" w:hint="default"/>
      </w:rPr>
    </w:lvl>
    <w:lvl w:ilvl="6" w:tplc="0415000F" w:tentative="1">
      <w:start w:val="1"/>
      <w:numFmt w:val="bullet"/>
      <w:lvlText w:val=""/>
      <w:lvlJc w:val="left"/>
      <w:pPr>
        <w:tabs>
          <w:tab w:val="num" w:pos="7092"/>
        </w:tabs>
        <w:ind w:left="7092" w:hanging="360"/>
      </w:pPr>
      <w:rPr>
        <w:rFonts w:ascii="Symbol" w:hAnsi="Symbol" w:hint="default"/>
      </w:rPr>
    </w:lvl>
    <w:lvl w:ilvl="7" w:tplc="04150019" w:tentative="1">
      <w:start w:val="1"/>
      <w:numFmt w:val="bullet"/>
      <w:lvlText w:val="o"/>
      <w:lvlJc w:val="left"/>
      <w:pPr>
        <w:tabs>
          <w:tab w:val="num" w:pos="7812"/>
        </w:tabs>
        <w:ind w:left="7812" w:hanging="360"/>
      </w:pPr>
      <w:rPr>
        <w:rFonts w:ascii="Courier New" w:hAnsi="Courier New" w:hint="default"/>
      </w:rPr>
    </w:lvl>
    <w:lvl w:ilvl="8" w:tplc="0415001B" w:tentative="1">
      <w:start w:val="1"/>
      <w:numFmt w:val="bullet"/>
      <w:lvlText w:val=""/>
      <w:lvlJc w:val="left"/>
      <w:pPr>
        <w:tabs>
          <w:tab w:val="num" w:pos="8532"/>
        </w:tabs>
        <w:ind w:left="8532" w:hanging="360"/>
      </w:pPr>
      <w:rPr>
        <w:rFonts w:ascii="Wingdings" w:hAnsi="Wingdings" w:hint="default"/>
      </w:rPr>
    </w:lvl>
  </w:abstractNum>
  <w:abstractNum w:abstractNumId="58" w15:restartNumberingAfterBreak="0">
    <w:nsid w:val="7A8057C3"/>
    <w:multiLevelType w:val="multilevel"/>
    <w:tmpl w:val="C514200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7ADB6EEC"/>
    <w:multiLevelType w:val="hybridMultilevel"/>
    <w:tmpl w:val="30660FB2"/>
    <w:lvl w:ilvl="0" w:tplc="6346EEA4">
      <w:start w:val="65535"/>
      <w:numFmt w:val="bullet"/>
      <w:lvlText w:val="-"/>
      <w:lvlJc w:val="left"/>
      <w:pPr>
        <w:tabs>
          <w:tab w:val="num" w:pos="720"/>
        </w:tabs>
        <w:ind w:left="720" w:hanging="360"/>
      </w:pPr>
      <w:rPr>
        <w:rFonts w:ascii="Arial" w:hAnsi="Arial" w:cs="Arial" w:hint="default"/>
      </w:rPr>
    </w:lvl>
    <w:lvl w:ilvl="1" w:tplc="8766BBD0" w:tentative="1">
      <w:start w:val="1"/>
      <w:numFmt w:val="bullet"/>
      <w:lvlText w:val="o"/>
      <w:lvlJc w:val="left"/>
      <w:pPr>
        <w:tabs>
          <w:tab w:val="num" w:pos="1440"/>
        </w:tabs>
        <w:ind w:left="1440" w:hanging="360"/>
      </w:pPr>
      <w:rPr>
        <w:rFonts w:ascii="Courier New" w:hAnsi="Courier New" w:cs="Courier New" w:hint="default"/>
      </w:rPr>
    </w:lvl>
    <w:lvl w:ilvl="2" w:tplc="929030CA" w:tentative="1">
      <w:start w:val="1"/>
      <w:numFmt w:val="bullet"/>
      <w:lvlText w:val=""/>
      <w:lvlJc w:val="left"/>
      <w:pPr>
        <w:tabs>
          <w:tab w:val="num" w:pos="2160"/>
        </w:tabs>
        <w:ind w:left="2160" w:hanging="360"/>
      </w:pPr>
      <w:rPr>
        <w:rFonts w:ascii="Wingdings" w:hAnsi="Wingdings" w:hint="default"/>
      </w:rPr>
    </w:lvl>
    <w:lvl w:ilvl="3" w:tplc="2FB49B72" w:tentative="1">
      <w:start w:val="1"/>
      <w:numFmt w:val="bullet"/>
      <w:lvlText w:val=""/>
      <w:lvlJc w:val="left"/>
      <w:pPr>
        <w:tabs>
          <w:tab w:val="num" w:pos="2880"/>
        </w:tabs>
        <w:ind w:left="2880" w:hanging="360"/>
      </w:pPr>
      <w:rPr>
        <w:rFonts w:ascii="Symbol" w:hAnsi="Symbol" w:hint="default"/>
      </w:rPr>
    </w:lvl>
    <w:lvl w:ilvl="4" w:tplc="EE90B682" w:tentative="1">
      <w:start w:val="1"/>
      <w:numFmt w:val="bullet"/>
      <w:lvlText w:val="o"/>
      <w:lvlJc w:val="left"/>
      <w:pPr>
        <w:tabs>
          <w:tab w:val="num" w:pos="3600"/>
        </w:tabs>
        <w:ind w:left="3600" w:hanging="360"/>
      </w:pPr>
      <w:rPr>
        <w:rFonts w:ascii="Courier New" w:hAnsi="Courier New" w:cs="Courier New" w:hint="default"/>
      </w:rPr>
    </w:lvl>
    <w:lvl w:ilvl="5" w:tplc="34DEA660" w:tentative="1">
      <w:start w:val="1"/>
      <w:numFmt w:val="bullet"/>
      <w:lvlText w:val=""/>
      <w:lvlJc w:val="left"/>
      <w:pPr>
        <w:tabs>
          <w:tab w:val="num" w:pos="4320"/>
        </w:tabs>
        <w:ind w:left="4320" w:hanging="360"/>
      </w:pPr>
      <w:rPr>
        <w:rFonts w:ascii="Wingdings" w:hAnsi="Wingdings" w:hint="default"/>
      </w:rPr>
    </w:lvl>
    <w:lvl w:ilvl="6" w:tplc="5950D42A" w:tentative="1">
      <w:start w:val="1"/>
      <w:numFmt w:val="bullet"/>
      <w:lvlText w:val=""/>
      <w:lvlJc w:val="left"/>
      <w:pPr>
        <w:tabs>
          <w:tab w:val="num" w:pos="5040"/>
        </w:tabs>
        <w:ind w:left="5040" w:hanging="360"/>
      </w:pPr>
      <w:rPr>
        <w:rFonts w:ascii="Symbol" w:hAnsi="Symbol" w:hint="default"/>
      </w:rPr>
    </w:lvl>
    <w:lvl w:ilvl="7" w:tplc="CF22D584" w:tentative="1">
      <w:start w:val="1"/>
      <w:numFmt w:val="bullet"/>
      <w:lvlText w:val="o"/>
      <w:lvlJc w:val="left"/>
      <w:pPr>
        <w:tabs>
          <w:tab w:val="num" w:pos="5760"/>
        </w:tabs>
        <w:ind w:left="5760" w:hanging="360"/>
      </w:pPr>
      <w:rPr>
        <w:rFonts w:ascii="Courier New" w:hAnsi="Courier New" w:cs="Courier New" w:hint="default"/>
      </w:rPr>
    </w:lvl>
    <w:lvl w:ilvl="8" w:tplc="A3F2E8E6"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BC167E8"/>
    <w:multiLevelType w:val="multilevel"/>
    <w:tmpl w:val="5930030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1" w15:restartNumberingAfterBreak="0">
    <w:nsid w:val="7BF40C57"/>
    <w:multiLevelType w:val="multilevel"/>
    <w:tmpl w:val="73EA3816"/>
    <w:lvl w:ilvl="0">
      <w:start w:val="7"/>
      <w:numFmt w:val="decimal"/>
      <w:lvlText w:val="%1."/>
      <w:lvlJc w:val="left"/>
      <w:pPr>
        <w:tabs>
          <w:tab w:val="num" w:pos="652"/>
        </w:tabs>
        <w:ind w:left="652" w:hanging="652"/>
      </w:pPr>
      <w:rPr>
        <w:rFonts w:hint="default"/>
      </w:rPr>
    </w:lvl>
    <w:lvl w:ilvl="1">
      <w:start w:val="1"/>
      <w:numFmt w:val="decimal"/>
      <w:lvlText w:val="%1.%2."/>
      <w:lvlJc w:val="left"/>
      <w:pPr>
        <w:tabs>
          <w:tab w:val="num" w:pos="652"/>
        </w:tabs>
        <w:ind w:left="652" w:hanging="652"/>
      </w:pPr>
      <w:rPr>
        <w:rFonts w:hint="default"/>
      </w:rPr>
    </w:lvl>
    <w:lvl w:ilvl="2">
      <w:start w:val="1"/>
      <w:numFmt w:val="ordinal"/>
      <w:lvlText w:val="%1.%2.%3"/>
      <w:lvlJc w:val="left"/>
      <w:pPr>
        <w:tabs>
          <w:tab w:val="num" w:pos="1080"/>
        </w:tabs>
        <w:ind w:left="652" w:hanging="652"/>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C314155"/>
    <w:multiLevelType w:val="hybridMultilevel"/>
    <w:tmpl w:val="2B640EC2"/>
    <w:lvl w:ilvl="0" w:tplc="B09CCB74">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numFmt w:val="bullet"/>
        <w:lvlText w:val=""/>
        <w:legacy w:legacy="1" w:legacySpace="0" w:legacyIndent="283"/>
        <w:lvlJc w:val="left"/>
        <w:pPr>
          <w:ind w:left="283" w:hanging="283"/>
        </w:pPr>
        <w:rPr>
          <w:rFonts w:ascii="Symbol" w:hAnsi="Symbol" w:hint="default"/>
        </w:rPr>
      </w:lvl>
    </w:lvlOverride>
  </w:num>
  <w:num w:numId="2">
    <w:abstractNumId w:val="52"/>
  </w:num>
  <w:num w:numId="3">
    <w:abstractNumId w:val="10"/>
  </w:num>
  <w:num w:numId="4">
    <w:abstractNumId w:val="58"/>
  </w:num>
  <w:num w:numId="5">
    <w:abstractNumId w:val="31"/>
  </w:num>
  <w:num w:numId="6">
    <w:abstractNumId w:val="24"/>
  </w:num>
  <w:num w:numId="7">
    <w:abstractNumId w:val="9"/>
  </w:num>
  <w:num w:numId="8">
    <w:abstractNumId w:val="50"/>
  </w:num>
  <w:num w:numId="9">
    <w:abstractNumId w:val="18"/>
  </w:num>
  <w:num w:numId="10">
    <w:abstractNumId w:val="45"/>
  </w:num>
  <w:num w:numId="11">
    <w:abstractNumId w:val="39"/>
  </w:num>
  <w:num w:numId="12">
    <w:abstractNumId w:val="15"/>
  </w:num>
  <w:num w:numId="13">
    <w:abstractNumId w:val="33"/>
  </w:num>
  <w:num w:numId="14">
    <w:abstractNumId w:val="37"/>
  </w:num>
  <w:num w:numId="15">
    <w:abstractNumId w:val="60"/>
  </w:num>
  <w:num w:numId="16">
    <w:abstractNumId w:val="53"/>
  </w:num>
  <w:num w:numId="17">
    <w:abstractNumId w:val="16"/>
  </w:num>
  <w:num w:numId="18">
    <w:abstractNumId w:val="57"/>
  </w:num>
  <w:num w:numId="19">
    <w:abstractNumId w:val="3"/>
  </w:num>
  <w:num w:numId="20">
    <w:abstractNumId w:val="47"/>
  </w:num>
  <w:num w:numId="21">
    <w:abstractNumId w:val="17"/>
  </w:num>
  <w:num w:numId="22">
    <w:abstractNumId w:val="8"/>
  </w:num>
  <w:num w:numId="23">
    <w:abstractNumId w:val="7"/>
  </w:num>
  <w:num w:numId="24">
    <w:abstractNumId w:val="59"/>
  </w:num>
  <w:num w:numId="25">
    <w:abstractNumId w:val="34"/>
  </w:num>
  <w:num w:numId="26">
    <w:abstractNumId w:val="55"/>
  </w:num>
  <w:num w:numId="27">
    <w:abstractNumId w:val="22"/>
  </w:num>
  <w:num w:numId="28">
    <w:abstractNumId w:val="29"/>
  </w:num>
  <w:num w:numId="29">
    <w:abstractNumId w:val="14"/>
  </w:num>
  <w:num w:numId="30">
    <w:abstractNumId w:val="4"/>
  </w:num>
  <w:num w:numId="31">
    <w:abstractNumId w:val="49"/>
  </w:num>
  <w:num w:numId="32">
    <w:abstractNumId w:val="38"/>
  </w:num>
  <w:num w:numId="33">
    <w:abstractNumId w:val="32"/>
  </w:num>
  <w:num w:numId="34">
    <w:abstractNumId w:val="61"/>
  </w:num>
  <w:num w:numId="35">
    <w:abstractNumId w:val="54"/>
  </w:num>
  <w:num w:numId="36">
    <w:abstractNumId w:val="13"/>
  </w:num>
  <w:num w:numId="37">
    <w:abstractNumId w:val="62"/>
  </w:num>
  <w:num w:numId="38">
    <w:abstractNumId w:val="23"/>
  </w:num>
  <w:num w:numId="39">
    <w:abstractNumId w:val="21"/>
  </w:num>
  <w:num w:numId="40">
    <w:abstractNumId w:val="6"/>
  </w:num>
  <w:num w:numId="41">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9"/>
  </w:num>
  <w:num w:numId="44">
    <w:abstractNumId w:val="28"/>
  </w:num>
  <w:num w:numId="45">
    <w:abstractNumId w:val="26"/>
  </w:num>
  <w:num w:numId="46">
    <w:abstractNumId w:val="56"/>
  </w:num>
  <w:num w:numId="47">
    <w:abstractNumId w:val="25"/>
  </w:num>
  <w:num w:numId="48">
    <w:abstractNumId w:val="1"/>
    <w:lvlOverride w:ilvl="0">
      <w:lvl w:ilvl="0">
        <w:numFmt w:val="bullet"/>
        <w:lvlText w:val=""/>
        <w:legacy w:legacy="1" w:legacySpace="0" w:legacyIndent="283"/>
        <w:lvlJc w:val="left"/>
        <w:pPr>
          <w:ind w:left="283" w:hanging="283"/>
        </w:pPr>
        <w:rPr>
          <w:rFonts w:ascii="Symbol" w:hAnsi="Symbol" w:hint="default"/>
        </w:rPr>
      </w:lvl>
    </w:lvlOverride>
  </w:num>
  <w:num w:numId="49">
    <w:abstractNumId w:val="1"/>
    <w:lvlOverride w:ilvl="0">
      <w:lvl w:ilvl="0">
        <w:numFmt w:val="bullet"/>
        <w:lvlText w:val=""/>
        <w:legacy w:legacy="1" w:legacySpace="0" w:legacyIndent="360"/>
        <w:lvlJc w:val="left"/>
        <w:pPr>
          <w:ind w:left="360" w:hanging="360"/>
        </w:pPr>
        <w:rPr>
          <w:rFonts w:ascii="Symbol" w:hAnsi="Symbol" w:hint="default"/>
        </w:rPr>
      </w:lvl>
    </w:lvlOverride>
  </w:num>
  <w:num w:numId="50">
    <w:abstractNumId w:val="2"/>
  </w:num>
  <w:num w:numId="51">
    <w:abstractNumId w:val="20"/>
  </w:num>
  <w:num w:numId="52">
    <w:abstractNumId w:val="42"/>
  </w:num>
  <w:num w:numId="53">
    <w:abstractNumId w:val="11"/>
  </w:num>
  <w:num w:numId="54">
    <w:abstractNumId w:val="40"/>
  </w:num>
  <w:num w:numId="55">
    <w:abstractNumId w:val="36"/>
  </w:num>
  <w:num w:numId="56">
    <w:abstractNumId w:val="44"/>
  </w:num>
  <w:num w:numId="57">
    <w:abstractNumId w:val="30"/>
  </w:num>
  <w:num w:numId="58">
    <w:abstractNumId w:val="27"/>
  </w:num>
  <w:num w:numId="59">
    <w:abstractNumId w:val="41"/>
  </w:num>
  <w:num w:numId="60">
    <w:abstractNumId w:val="1"/>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61">
    <w:abstractNumId w:val="43"/>
  </w:num>
  <w:num w:numId="62">
    <w:abstractNumId w:val="51"/>
  </w:num>
  <w:num w:numId="63">
    <w:abstractNumId w:val="48"/>
  </w:num>
  <w:num w:numId="64">
    <w:abstractNumId w:val="12"/>
  </w:num>
  <w:num w:numId="65">
    <w:abstractNumId w:val="1"/>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66">
    <w:abstractNumId w:val="46"/>
  </w:num>
  <w:num w:numId="67">
    <w:abstractNumId w:val="5"/>
  </w:num>
  <w:num w:numId="68">
    <w:abstractNumId w:val="3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F11"/>
    <w:rsid w:val="000041B1"/>
    <w:rsid w:val="00004D50"/>
    <w:rsid w:val="000063A7"/>
    <w:rsid w:val="00007262"/>
    <w:rsid w:val="000103ED"/>
    <w:rsid w:val="00010B09"/>
    <w:rsid w:val="00013185"/>
    <w:rsid w:val="00013E16"/>
    <w:rsid w:val="00014D49"/>
    <w:rsid w:val="00017DAE"/>
    <w:rsid w:val="00020B79"/>
    <w:rsid w:val="00033F07"/>
    <w:rsid w:val="00035E77"/>
    <w:rsid w:val="000364B8"/>
    <w:rsid w:val="0004124B"/>
    <w:rsid w:val="00043583"/>
    <w:rsid w:val="000446DC"/>
    <w:rsid w:val="000474DA"/>
    <w:rsid w:val="00047D1F"/>
    <w:rsid w:val="00050FFD"/>
    <w:rsid w:val="00052B73"/>
    <w:rsid w:val="00055522"/>
    <w:rsid w:val="000602D6"/>
    <w:rsid w:val="0006570D"/>
    <w:rsid w:val="00066EF1"/>
    <w:rsid w:val="0007111D"/>
    <w:rsid w:val="00075B91"/>
    <w:rsid w:val="00076954"/>
    <w:rsid w:val="0007759B"/>
    <w:rsid w:val="00080FD8"/>
    <w:rsid w:val="00083496"/>
    <w:rsid w:val="00087893"/>
    <w:rsid w:val="0009127F"/>
    <w:rsid w:val="00092ABD"/>
    <w:rsid w:val="000934C9"/>
    <w:rsid w:val="00096A57"/>
    <w:rsid w:val="000A6527"/>
    <w:rsid w:val="000A76A4"/>
    <w:rsid w:val="000B02BF"/>
    <w:rsid w:val="000B10E7"/>
    <w:rsid w:val="000B3779"/>
    <w:rsid w:val="000B52D3"/>
    <w:rsid w:val="000B66B7"/>
    <w:rsid w:val="000B79BB"/>
    <w:rsid w:val="000C18A1"/>
    <w:rsid w:val="000C1B3A"/>
    <w:rsid w:val="000C2C92"/>
    <w:rsid w:val="000C3723"/>
    <w:rsid w:val="000D293F"/>
    <w:rsid w:val="000D5918"/>
    <w:rsid w:val="000E1BFB"/>
    <w:rsid w:val="000E3116"/>
    <w:rsid w:val="000E3818"/>
    <w:rsid w:val="000E659B"/>
    <w:rsid w:val="000E71A3"/>
    <w:rsid w:val="000F22A4"/>
    <w:rsid w:val="000F4353"/>
    <w:rsid w:val="000F479B"/>
    <w:rsid w:val="000F4F78"/>
    <w:rsid w:val="000F6B5F"/>
    <w:rsid w:val="000F6EE5"/>
    <w:rsid w:val="00106C9E"/>
    <w:rsid w:val="001110C6"/>
    <w:rsid w:val="00122553"/>
    <w:rsid w:val="001244FE"/>
    <w:rsid w:val="00127DB9"/>
    <w:rsid w:val="00132127"/>
    <w:rsid w:val="00134138"/>
    <w:rsid w:val="00135F3F"/>
    <w:rsid w:val="00143582"/>
    <w:rsid w:val="00143B4B"/>
    <w:rsid w:val="0014635A"/>
    <w:rsid w:val="00147162"/>
    <w:rsid w:val="001479C4"/>
    <w:rsid w:val="00147D24"/>
    <w:rsid w:val="001531FF"/>
    <w:rsid w:val="001534A9"/>
    <w:rsid w:val="001566AD"/>
    <w:rsid w:val="0016061A"/>
    <w:rsid w:val="00161925"/>
    <w:rsid w:val="00161AC6"/>
    <w:rsid w:val="0017739F"/>
    <w:rsid w:val="001802E6"/>
    <w:rsid w:val="00184EB9"/>
    <w:rsid w:val="0018555C"/>
    <w:rsid w:val="00187869"/>
    <w:rsid w:val="00191F9A"/>
    <w:rsid w:val="00193AEB"/>
    <w:rsid w:val="001959C5"/>
    <w:rsid w:val="00197790"/>
    <w:rsid w:val="001A0E26"/>
    <w:rsid w:val="001A5922"/>
    <w:rsid w:val="001A7075"/>
    <w:rsid w:val="001B0F01"/>
    <w:rsid w:val="001B31B4"/>
    <w:rsid w:val="001B63DD"/>
    <w:rsid w:val="001C1CE2"/>
    <w:rsid w:val="001C3F14"/>
    <w:rsid w:val="001D0F09"/>
    <w:rsid w:val="001D1BC6"/>
    <w:rsid w:val="001E0FF1"/>
    <w:rsid w:val="001E4522"/>
    <w:rsid w:val="001E6ADB"/>
    <w:rsid w:val="001F29A7"/>
    <w:rsid w:val="001F7868"/>
    <w:rsid w:val="00200C09"/>
    <w:rsid w:val="00203387"/>
    <w:rsid w:val="0020354C"/>
    <w:rsid w:val="00206D9E"/>
    <w:rsid w:val="00210C4A"/>
    <w:rsid w:val="00211A67"/>
    <w:rsid w:val="00216106"/>
    <w:rsid w:val="0022080B"/>
    <w:rsid w:val="00233A29"/>
    <w:rsid w:val="002365C2"/>
    <w:rsid w:val="002373EE"/>
    <w:rsid w:val="00243992"/>
    <w:rsid w:val="00243D21"/>
    <w:rsid w:val="00244241"/>
    <w:rsid w:val="002464DC"/>
    <w:rsid w:val="00256154"/>
    <w:rsid w:val="00257F2C"/>
    <w:rsid w:val="00261D18"/>
    <w:rsid w:val="00262B2A"/>
    <w:rsid w:val="00264589"/>
    <w:rsid w:val="00266CC1"/>
    <w:rsid w:val="002730C1"/>
    <w:rsid w:val="00277370"/>
    <w:rsid w:val="00280D12"/>
    <w:rsid w:val="00281577"/>
    <w:rsid w:val="00282638"/>
    <w:rsid w:val="00291BB9"/>
    <w:rsid w:val="00291EAB"/>
    <w:rsid w:val="00292ECE"/>
    <w:rsid w:val="00296553"/>
    <w:rsid w:val="002971C1"/>
    <w:rsid w:val="002A46DE"/>
    <w:rsid w:val="002A7A98"/>
    <w:rsid w:val="002B041D"/>
    <w:rsid w:val="002B40A1"/>
    <w:rsid w:val="002C34F2"/>
    <w:rsid w:val="002D3CC1"/>
    <w:rsid w:val="002D746F"/>
    <w:rsid w:val="002E0EC1"/>
    <w:rsid w:val="002E5EC0"/>
    <w:rsid w:val="002F1433"/>
    <w:rsid w:val="002F1814"/>
    <w:rsid w:val="002F1EB8"/>
    <w:rsid w:val="002F4782"/>
    <w:rsid w:val="00304077"/>
    <w:rsid w:val="00304205"/>
    <w:rsid w:val="003047B8"/>
    <w:rsid w:val="0030539F"/>
    <w:rsid w:val="00305E1D"/>
    <w:rsid w:val="00310D0B"/>
    <w:rsid w:val="00311FE2"/>
    <w:rsid w:val="00321D14"/>
    <w:rsid w:val="00322138"/>
    <w:rsid w:val="00332710"/>
    <w:rsid w:val="00334821"/>
    <w:rsid w:val="00336097"/>
    <w:rsid w:val="003370F0"/>
    <w:rsid w:val="0034088B"/>
    <w:rsid w:val="00340D5B"/>
    <w:rsid w:val="00345F51"/>
    <w:rsid w:val="00346B40"/>
    <w:rsid w:val="00350C17"/>
    <w:rsid w:val="00360949"/>
    <w:rsid w:val="003645D2"/>
    <w:rsid w:val="00375150"/>
    <w:rsid w:val="00375CC5"/>
    <w:rsid w:val="00375F43"/>
    <w:rsid w:val="003826E2"/>
    <w:rsid w:val="00382808"/>
    <w:rsid w:val="0038296D"/>
    <w:rsid w:val="003854D4"/>
    <w:rsid w:val="00386CCC"/>
    <w:rsid w:val="003872B9"/>
    <w:rsid w:val="003909B2"/>
    <w:rsid w:val="003A0721"/>
    <w:rsid w:val="003A5ACE"/>
    <w:rsid w:val="003B1223"/>
    <w:rsid w:val="003B7987"/>
    <w:rsid w:val="003D338D"/>
    <w:rsid w:val="003D4480"/>
    <w:rsid w:val="003D6DD1"/>
    <w:rsid w:val="003E129F"/>
    <w:rsid w:val="003E1C51"/>
    <w:rsid w:val="003E487B"/>
    <w:rsid w:val="003E5F7B"/>
    <w:rsid w:val="003E73DF"/>
    <w:rsid w:val="003F42B4"/>
    <w:rsid w:val="00405384"/>
    <w:rsid w:val="004067E7"/>
    <w:rsid w:val="00406F81"/>
    <w:rsid w:val="00412E56"/>
    <w:rsid w:val="004218D4"/>
    <w:rsid w:val="004314F3"/>
    <w:rsid w:val="0043283D"/>
    <w:rsid w:val="00434933"/>
    <w:rsid w:val="00436D64"/>
    <w:rsid w:val="00436E1B"/>
    <w:rsid w:val="004371E6"/>
    <w:rsid w:val="004376F7"/>
    <w:rsid w:val="0044662F"/>
    <w:rsid w:val="00453AA2"/>
    <w:rsid w:val="004558FC"/>
    <w:rsid w:val="00456CBB"/>
    <w:rsid w:val="00463549"/>
    <w:rsid w:val="00466E15"/>
    <w:rsid w:val="004738E1"/>
    <w:rsid w:val="0047657F"/>
    <w:rsid w:val="004824C0"/>
    <w:rsid w:val="00485F3E"/>
    <w:rsid w:val="004863B5"/>
    <w:rsid w:val="00487859"/>
    <w:rsid w:val="004906B5"/>
    <w:rsid w:val="0049350A"/>
    <w:rsid w:val="004A04D0"/>
    <w:rsid w:val="004A2705"/>
    <w:rsid w:val="004B15D4"/>
    <w:rsid w:val="004B5B33"/>
    <w:rsid w:val="004C69A7"/>
    <w:rsid w:val="004D0219"/>
    <w:rsid w:val="004D0455"/>
    <w:rsid w:val="004D1787"/>
    <w:rsid w:val="004D268F"/>
    <w:rsid w:val="004D4C37"/>
    <w:rsid w:val="004D72BD"/>
    <w:rsid w:val="004D797F"/>
    <w:rsid w:val="004D7F9F"/>
    <w:rsid w:val="004E0165"/>
    <w:rsid w:val="004E08B7"/>
    <w:rsid w:val="004E657E"/>
    <w:rsid w:val="00502218"/>
    <w:rsid w:val="00502AB1"/>
    <w:rsid w:val="00527EF0"/>
    <w:rsid w:val="005335F0"/>
    <w:rsid w:val="0053604E"/>
    <w:rsid w:val="0054208F"/>
    <w:rsid w:val="00546C72"/>
    <w:rsid w:val="00552C77"/>
    <w:rsid w:val="005538DF"/>
    <w:rsid w:val="00556F60"/>
    <w:rsid w:val="00561760"/>
    <w:rsid w:val="00561B06"/>
    <w:rsid w:val="00563FD7"/>
    <w:rsid w:val="0056476D"/>
    <w:rsid w:val="00565287"/>
    <w:rsid w:val="00565E8F"/>
    <w:rsid w:val="00575A72"/>
    <w:rsid w:val="00577D76"/>
    <w:rsid w:val="005810FF"/>
    <w:rsid w:val="005811E6"/>
    <w:rsid w:val="0058341C"/>
    <w:rsid w:val="00583778"/>
    <w:rsid w:val="005854C0"/>
    <w:rsid w:val="005978BA"/>
    <w:rsid w:val="00597CBA"/>
    <w:rsid w:val="005A4D2B"/>
    <w:rsid w:val="005B6567"/>
    <w:rsid w:val="005B66AD"/>
    <w:rsid w:val="005C28CE"/>
    <w:rsid w:val="005D09C6"/>
    <w:rsid w:val="005D0A8C"/>
    <w:rsid w:val="005D5035"/>
    <w:rsid w:val="005D7B22"/>
    <w:rsid w:val="005E38B6"/>
    <w:rsid w:val="005F1614"/>
    <w:rsid w:val="0060682E"/>
    <w:rsid w:val="006072ED"/>
    <w:rsid w:val="00611EE9"/>
    <w:rsid w:val="006237FD"/>
    <w:rsid w:val="00625017"/>
    <w:rsid w:val="00630700"/>
    <w:rsid w:val="00632536"/>
    <w:rsid w:val="006366F1"/>
    <w:rsid w:val="00640E8C"/>
    <w:rsid w:val="0064400A"/>
    <w:rsid w:val="00650A52"/>
    <w:rsid w:val="006538B8"/>
    <w:rsid w:val="006577FB"/>
    <w:rsid w:val="00661857"/>
    <w:rsid w:val="00665163"/>
    <w:rsid w:val="006714AF"/>
    <w:rsid w:val="0067260D"/>
    <w:rsid w:val="006735EB"/>
    <w:rsid w:val="00673B48"/>
    <w:rsid w:val="006750AB"/>
    <w:rsid w:val="00675FB1"/>
    <w:rsid w:val="00676F49"/>
    <w:rsid w:val="00680635"/>
    <w:rsid w:val="00682B0D"/>
    <w:rsid w:val="006833F7"/>
    <w:rsid w:val="00684207"/>
    <w:rsid w:val="006879B7"/>
    <w:rsid w:val="0069437B"/>
    <w:rsid w:val="006953AD"/>
    <w:rsid w:val="006A1CC1"/>
    <w:rsid w:val="006A31B8"/>
    <w:rsid w:val="006B0CD5"/>
    <w:rsid w:val="006B2986"/>
    <w:rsid w:val="006B74B0"/>
    <w:rsid w:val="006C046A"/>
    <w:rsid w:val="006C2A81"/>
    <w:rsid w:val="006C3648"/>
    <w:rsid w:val="006C54E4"/>
    <w:rsid w:val="006C5D35"/>
    <w:rsid w:val="006D7D78"/>
    <w:rsid w:val="006E4ABB"/>
    <w:rsid w:val="006E6455"/>
    <w:rsid w:val="006E7FF9"/>
    <w:rsid w:val="006F09FD"/>
    <w:rsid w:val="006F458C"/>
    <w:rsid w:val="007104C9"/>
    <w:rsid w:val="0071224A"/>
    <w:rsid w:val="0071595A"/>
    <w:rsid w:val="00722778"/>
    <w:rsid w:val="00722A2A"/>
    <w:rsid w:val="00725BDB"/>
    <w:rsid w:val="007274CE"/>
    <w:rsid w:val="0072781A"/>
    <w:rsid w:val="00730F6C"/>
    <w:rsid w:val="00731FF5"/>
    <w:rsid w:val="00735DD2"/>
    <w:rsid w:val="00752CF5"/>
    <w:rsid w:val="00752F50"/>
    <w:rsid w:val="00754010"/>
    <w:rsid w:val="007547BF"/>
    <w:rsid w:val="00756551"/>
    <w:rsid w:val="00756D76"/>
    <w:rsid w:val="00763884"/>
    <w:rsid w:val="00766BC0"/>
    <w:rsid w:val="00771A55"/>
    <w:rsid w:val="007741D1"/>
    <w:rsid w:val="00774CF1"/>
    <w:rsid w:val="007857C3"/>
    <w:rsid w:val="00785AE2"/>
    <w:rsid w:val="00796344"/>
    <w:rsid w:val="00797A02"/>
    <w:rsid w:val="007A149F"/>
    <w:rsid w:val="007A38D3"/>
    <w:rsid w:val="007A5800"/>
    <w:rsid w:val="007B6547"/>
    <w:rsid w:val="007C0AA8"/>
    <w:rsid w:val="007C0F5D"/>
    <w:rsid w:val="007D7AAF"/>
    <w:rsid w:val="007E37E1"/>
    <w:rsid w:val="007E396A"/>
    <w:rsid w:val="007E4F22"/>
    <w:rsid w:val="007F677D"/>
    <w:rsid w:val="007F6873"/>
    <w:rsid w:val="008058D6"/>
    <w:rsid w:val="00811B20"/>
    <w:rsid w:val="00811C91"/>
    <w:rsid w:val="008133AF"/>
    <w:rsid w:val="00814CF7"/>
    <w:rsid w:val="00843B3E"/>
    <w:rsid w:val="00844B99"/>
    <w:rsid w:val="0086210B"/>
    <w:rsid w:val="00862C27"/>
    <w:rsid w:val="00862FD0"/>
    <w:rsid w:val="00864FFF"/>
    <w:rsid w:val="00867EBA"/>
    <w:rsid w:val="00870B14"/>
    <w:rsid w:val="00876BA2"/>
    <w:rsid w:val="00877391"/>
    <w:rsid w:val="00877B6D"/>
    <w:rsid w:val="00880E25"/>
    <w:rsid w:val="008837CC"/>
    <w:rsid w:val="00890E17"/>
    <w:rsid w:val="0089240A"/>
    <w:rsid w:val="00896397"/>
    <w:rsid w:val="008A663F"/>
    <w:rsid w:val="008B06B4"/>
    <w:rsid w:val="008B454D"/>
    <w:rsid w:val="008C1EA3"/>
    <w:rsid w:val="008C2113"/>
    <w:rsid w:val="008C24AF"/>
    <w:rsid w:val="008C6184"/>
    <w:rsid w:val="008C73E2"/>
    <w:rsid w:val="008C7ED2"/>
    <w:rsid w:val="008D5AED"/>
    <w:rsid w:val="008D6363"/>
    <w:rsid w:val="008D660F"/>
    <w:rsid w:val="008E0281"/>
    <w:rsid w:val="008E06CC"/>
    <w:rsid w:val="008E1B77"/>
    <w:rsid w:val="008E280B"/>
    <w:rsid w:val="008E5B77"/>
    <w:rsid w:val="008F53AB"/>
    <w:rsid w:val="008F6273"/>
    <w:rsid w:val="009006F7"/>
    <w:rsid w:val="009014FE"/>
    <w:rsid w:val="00901BAE"/>
    <w:rsid w:val="00902D97"/>
    <w:rsid w:val="009152F2"/>
    <w:rsid w:val="00917815"/>
    <w:rsid w:val="00937B47"/>
    <w:rsid w:val="00944BCE"/>
    <w:rsid w:val="00945E2F"/>
    <w:rsid w:val="0095200B"/>
    <w:rsid w:val="009533AE"/>
    <w:rsid w:val="00953B30"/>
    <w:rsid w:val="00954201"/>
    <w:rsid w:val="00954517"/>
    <w:rsid w:val="00960744"/>
    <w:rsid w:val="009611C5"/>
    <w:rsid w:val="009617D1"/>
    <w:rsid w:val="00961D60"/>
    <w:rsid w:val="00962608"/>
    <w:rsid w:val="00962771"/>
    <w:rsid w:val="009637B2"/>
    <w:rsid w:val="00965F88"/>
    <w:rsid w:val="00966731"/>
    <w:rsid w:val="00970099"/>
    <w:rsid w:val="00970864"/>
    <w:rsid w:val="00970EAA"/>
    <w:rsid w:val="00972C5F"/>
    <w:rsid w:val="00972CE9"/>
    <w:rsid w:val="00976499"/>
    <w:rsid w:val="0097723B"/>
    <w:rsid w:val="009839D9"/>
    <w:rsid w:val="00990E42"/>
    <w:rsid w:val="0099423B"/>
    <w:rsid w:val="009A4C54"/>
    <w:rsid w:val="009B080A"/>
    <w:rsid w:val="009B275A"/>
    <w:rsid w:val="009B7EA4"/>
    <w:rsid w:val="009C0039"/>
    <w:rsid w:val="009C2260"/>
    <w:rsid w:val="009C3EE9"/>
    <w:rsid w:val="009C7DF6"/>
    <w:rsid w:val="009D18DF"/>
    <w:rsid w:val="009D5868"/>
    <w:rsid w:val="009E01DF"/>
    <w:rsid w:val="009E2945"/>
    <w:rsid w:val="009E46C5"/>
    <w:rsid w:val="009E59BC"/>
    <w:rsid w:val="009E68BE"/>
    <w:rsid w:val="009F1D29"/>
    <w:rsid w:val="009F65EA"/>
    <w:rsid w:val="00A01116"/>
    <w:rsid w:val="00A108C1"/>
    <w:rsid w:val="00A10B51"/>
    <w:rsid w:val="00A1436E"/>
    <w:rsid w:val="00A20A04"/>
    <w:rsid w:val="00A30B09"/>
    <w:rsid w:val="00A313B1"/>
    <w:rsid w:val="00A360D6"/>
    <w:rsid w:val="00A413BB"/>
    <w:rsid w:val="00A51726"/>
    <w:rsid w:val="00A5291B"/>
    <w:rsid w:val="00A532BD"/>
    <w:rsid w:val="00A549C3"/>
    <w:rsid w:val="00A5668C"/>
    <w:rsid w:val="00A60A8A"/>
    <w:rsid w:val="00A62FAB"/>
    <w:rsid w:val="00A83C66"/>
    <w:rsid w:val="00A849E0"/>
    <w:rsid w:val="00A90973"/>
    <w:rsid w:val="00A90F7A"/>
    <w:rsid w:val="00A91C95"/>
    <w:rsid w:val="00A94EAD"/>
    <w:rsid w:val="00A95AB9"/>
    <w:rsid w:val="00AA18AD"/>
    <w:rsid w:val="00AA4059"/>
    <w:rsid w:val="00AB0F81"/>
    <w:rsid w:val="00AB1D85"/>
    <w:rsid w:val="00AB308F"/>
    <w:rsid w:val="00AB3852"/>
    <w:rsid w:val="00AB4F7C"/>
    <w:rsid w:val="00AC3A96"/>
    <w:rsid w:val="00AC43D9"/>
    <w:rsid w:val="00AD23D3"/>
    <w:rsid w:val="00AD3396"/>
    <w:rsid w:val="00AD640A"/>
    <w:rsid w:val="00AD66AF"/>
    <w:rsid w:val="00AD6CC7"/>
    <w:rsid w:val="00AE39DB"/>
    <w:rsid w:val="00AF32A4"/>
    <w:rsid w:val="00AF3FBA"/>
    <w:rsid w:val="00B04962"/>
    <w:rsid w:val="00B05027"/>
    <w:rsid w:val="00B06370"/>
    <w:rsid w:val="00B101F8"/>
    <w:rsid w:val="00B1185D"/>
    <w:rsid w:val="00B11A4A"/>
    <w:rsid w:val="00B13A85"/>
    <w:rsid w:val="00B13A86"/>
    <w:rsid w:val="00B2221C"/>
    <w:rsid w:val="00B27A25"/>
    <w:rsid w:val="00B31E54"/>
    <w:rsid w:val="00B37885"/>
    <w:rsid w:val="00B41787"/>
    <w:rsid w:val="00B42E36"/>
    <w:rsid w:val="00B45020"/>
    <w:rsid w:val="00B46801"/>
    <w:rsid w:val="00B47B34"/>
    <w:rsid w:val="00B5181E"/>
    <w:rsid w:val="00B5338C"/>
    <w:rsid w:val="00B552EA"/>
    <w:rsid w:val="00B55A60"/>
    <w:rsid w:val="00B56D87"/>
    <w:rsid w:val="00B64B75"/>
    <w:rsid w:val="00B650AF"/>
    <w:rsid w:val="00B70752"/>
    <w:rsid w:val="00B7170A"/>
    <w:rsid w:val="00B76AFA"/>
    <w:rsid w:val="00B82143"/>
    <w:rsid w:val="00B83E12"/>
    <w:rsid w:val="00B84473"/>
    <w:rsid w:val="00B86CE2"/>
    <w:rsid w:val="00B91887"/>
    <w:rsid w:val="00B9418D"/>
    <w:rsid w:val="00B96318"/>
    <w:rsid w:val="00B963D4"/>
    <w:rsid w:val="00B96DB0"/>
    <w:rsid w:val="00BA0D44"/>
    <w:rsid w:val="00BA7F88"/>
    <w:rsid w:val="00BB05D3"/>
    <w:rsid w:val="00BB2599"/>
    <w:rsid w:val="00BB2D27"/>
    <w:rsid w:val="00BB2E91"/>
    <w:rsid w:val="00BB4801"/>
    <w:rsid w:val="00BB636E"/>
    <w:rsid w:val="00BC1FB5"/>
    <w:rsid w:val="00BC5D5D"/>
    <w:rsid w:val="00BD0F1D"/>
    <w:rsid w:val="00BD3F2D"/>
    <w:rsid w:val="00BD424F"/>
    <w:rsid w:val="00BD6078"/>
    <w:rsid w:val="00BD69EC"/>
    <w:rsid w:val="00BE1F4E"/>
    <w:rsid w:val="00BE6C25"/>
    <w:rsid w:val="00BF0ABF"/>
    <w:rsid w:val="00BF4482"/>
    <w:rsid w:val="00C00001"/>
    <w:rsid w:val="00C02F6A"/>
    <w:rsid w:val="00C04F1E"/>
    <w:rsid w:val="00C053D7"/>
    <w:rsid w:val="00C102FB"/>
    <w:rsid w:val="00C17774"/>
    <w:rsid w:val="00C227AB"/>
    <w:rsid w:val="00C24FCB"/>
    <w:rsid w:val="00C32DEE"/>
    <w:rsid w:val="00C42A81"/>
    <w:rsid w:val="00C51351"/>
    <w:rsid w:val="00C51649"/>
    <w:rsid w:val="00C5328C"/>
    <w:rsid w:val="00C55BA4"/>
    <w:rsid w:val="00C568E7"/>
    <w:rsid w:val="00C635EE"/>
    <w:rsid w:val="00C6551A"/>
    <w:rsid w:val="00C6580F"/>
    <w:rsid w:val="00C65E48"/>
    <w:rsid w:val="00C66F93"/>
    <w:rsid w:val="00C71E66"/>
    <w:rsid w:val="00C81ED5"/>
    <w:rsid w:val="00C85BAF"/>
    <w:rsid w:val="00C91F73"/>
    <w:rsid w:val="00C95C21"/>
    <w:rsid w:val="00C96AC8"/>
    <w:rsid w:val="00CA0F17"/>
    <w:rsid w:val="00CA36FB"/>
    <w:rsid w:val="00CA47EE"/>
    <w:rsid w:val="00CB0062"/>
    <w:rsid w:val="00CB7C3E"/>
    <w:rsid w:val="00CB7F44"/>
    <w:rsid w:val="00CC03CA"/>
    <w:rsid w:val="00CC4814"/>
    <w:rsid w:val="00CC7A9B"/>
    <w:rsid w:val="00CD002C"/>
    <w:rsid w:val="00CD5E40"/>
    <w:rsid w:val="00CE14BF"/>
    <w:rsid w:val="00CE1593"/>
    <w:rsid w:val="00CE2F47"/>
    <w:rsid w:val="00CE4F82"/>
    <w:rsid w:val="00CE7777"/>
    <w:rsid w:val="00CF5480"/>
    <w:rsid w:val="00D00847"/>
    <w:rsid w:val="00D019FD"/>
    <w:rsid w:val="00D02492"/>
    <w:rsid w:val="00D03524"/>
    <w:rsid w:val="00D04442"/>
    <w:rsid w:val="00D0794B"/>
    <w:rsid w:val="00D07DE7"/>
    <w:rsid w:val="00D121D5"/>
    <w:rsid w:val="00D12648"/>
    <w:rsid w:val="00D136E4"/>
    <w:rsid w:val="00D14289"/>
    <w:rsid w:val="00D246E1"/>
    <w:rsid w:val="00D24739"/>
    <w:rsid w:val="00D42447"/>
    <w:rsid w:val="00D44E58"/>
    <w:rsid w:val="00D466C3"/>
    <w:rsid w:val="00D545CB"/>
    <w:rsid w:val="00D5545F"/>
    <w:rsid w:val="00D603F2"/>
    <w:rsid w:val="00D60D95"/>
    <w:rsid w:val="00D64C42"/>
    <w:rsid w:val="00D64D1D"/>
    <w:rsid w:val="00D70D4C"/>
    <w:rsid w:val="00D73FD0"/>
    <w:rsid w:val="00D76086"/>
    <w:rsid w:val="00D8142E"/>
    <w:rsid w:val="00D81C1D"/>
    <w:rsid w:val="00D8220E"/>
    <w:rsid w:val="00D82C11"/>
    <w:rsid w:val="00D82F94"/>
    <w:rsid w:val="00D83781"/>
    <w:rsid w:val="00D86A68"/>
    <w:rsid w:val="00D94B0B"/>
    <w:rsid w:val="00DA117E"/>
    <w:rsid w:val="00DA27C1"/>
    <w:rsid w:val="00DA78F4"/>
    <w:rsid w:val="00DB5B6D"/>
    <w:rsid w:val="00DB66DA"/>
    <w:rsid w:val="00DC30C3"/>
    <w:rsid w:val="00DC4DDB"/>
    <w:rsid w:val="00DC6BDA"/>
    <w:rsid w:val="00DC75DC"/>
    <w:rsid w:val="00DD5D79"/>
    <w:rsid w:val="00DE16C7"/>
    <w:rsid w:val="00DE25C9"/>
    <w:rsid w:val="00DE4562"/>
    <w:rsid w:val="00DE64B1"/>
    <w:rsid w:val="00DE7C38"/>
    <w:rsid w:val="00DF36EF"/>
    <w:rsid w:val="00E13EBE"/>
    <w:rsid w:val="00E145FC"/>
    <w:rsid w:val="00E1502A"/>
    <w:rsid w:val="00E15BD6"/>
    <w:rsid w:val="00E16F34"/>
    <w:rsid w:val="00E26A1B"/>
    <w:rsid w:val="00E36B24"/>
    <w:rsid w:val="00E41854"/>
    <w:rsid w:val="00E4277D"/>
    <w:rsid w:val="00E43283"/>
    <w:rsid w:val="00E44F11"/>
    <w:rsid w:val="00E4571A"/>
    <w:rsid w:val="00E56295"/>
    <w:rsid w:val="00E6079E"/>
    <w:rsid w:val="00E708CD"/>
    <w:rsid w:val="00E70F2C"/>
    <w:rsid w:val="00E74850"/>
    <w:rsid w:val="00E80883"/>
    <w:rsid w:val="00E835D9"/>
    <w:rsid w:val="00E83B02"/>
    <w:rsid w:val="00E84230"/>
    <w:rsid w:val="00E84587"/>
    <w:rsid w:val="00E86FCF"/>
    <w:rsid w:val="00E909DC"/>
    <w:rsid w:val="00E957A8"/>
    <w:rsid w:val="00E96D14"/>
    <w:rsid w:val="00EA0B54"/>
    <w:rsid w:val="00EA2A05"/>
    <w:rsid w:val="00EA653F"/>
    <w:rsid w:val="00EB1049"/>
    <w:rsid w:val="00EB3587"/>
    <w:rsid w:val="00EB6CB0"/>
    <w:rsid w:val="00EC367F"/>
    <w:rsid w:val="00EC4009"/>
    <w:rsid w:val="00EC4ADA"/>
    <w:rsid w:val="00EC6014"/>
    <w:rsid w:val="00EC789F"/>
    <w:rsid w:val="00ED0A6C"/>
    <w:rsid w:val="00ED263E"/>
    <w:rsid w:val="00ED2830"/>
    <w:rsid w:val="00ED2E25"/>
    <w:rsid w:val="00ED54BF"/>
    <w:rsid w:val="00ED6B5A"/>
    <w:rsid w:val="00EE12E0"/>
    <w:rsid w:val="00EE21EA"/>
    <w:rsid w:val="00EE333E"/>
    <w:rsid w:val="00EE6960"/>
    <w:rsid w:val="00EF0713"/>
    <w:rsid w:val="00EF342C"/>
    <w:rsid w:val="00EF4F53"/>
    <w:rsid w:val="00EF5590"/>
    <w:rsid w:val="00EF7EE5"/>
    <w:rsid w:val="00F00483"/>
    <w:rsid w:val="00F0374F"/>
    <w:rsid w:val="00F0375C"/>
    <w:rsid w:val="00F039DD"/>
    <w:rsid w:val="00F03BAF"/>
    <w:rsid w:val="00F04AC6"/>
    <w:rsid w:val="00F050EC"/>
    <w:rsid w:val="00F10293"/>
    <w:rsid w:val="00F1164B"/>
    <w:rsid w:val="00F2177E"/>
    <w:rsid w:val="00F24049"/>
    <w:rsid w:val="00F26019"/>
    <w:rsid w:val="00F26432"/>
    <w:rsid w:val="00F26BF1"/>
    <w:rsid w:val="00F332C3"/>
    <w:rsid w:val="00F33CE7"/>
    <w:rsid w:val="00F3549C"/>
    <w:rsid w:val="00F356CF"/>
    <w:rsid w:val="00F37993"/>
    <w:rsid w:val="00F40ADD"/>
    <w:rsid w:val="00F40FE6"/>
    <w:rsid w:val="00F42517"/>
    <w:rsid w:val="00F548B5"/>
    <w:rsid w:val="00F54A02"/>
    <w:rsid w:val="00F552F0"/>
    <w:rsid w:val="00F557E3"/>
    <w:rsid w:val="00F603DC"/>
    <w:rsid w:val="00F62146"/>
    <w:rsid w:val="00F66568"/>
    <w:rsid w:val="00F678AA"/>
    <w:rsid w:val="00F725FC"/>
    <w:rsid w:val="00F72BA7"/>
    <w:rsid w:val="00F7306C"/>
    <w:rsid w:val="00F73C68"/>
    <w:rsid w:val="00F74C6A"/>
    <w:rsid w:val="00F77A81"/>
    <w:rsid w:val="00F80DAF"/>
    <w:rsid w:val="00F90DA5"/>
    <w:rsid w:val="00F9488F"/>
    <w:rsid w:val="00F95403"/>
    <w:rsid w:val="00F95CFE"/>
    <w:rsid w:val="00F969FE"/>
    <w:rsid w:val="00F9795D"/>
    <w:rsid w:val="00FA1AE2"/>
    <w:rsid w:val="00FA2654"/>
    <w:rsid w:val="00FA4304"/>
    <w:rsid w:val="00FA647B"/>
    <w:rsid w:val="00FB6AC0"/>
    <w:rsid w:val="00FC2DD8"/>
    <w:rsid w:val="00FC4E74"/>
    <w:rsid w:val="00FC7E40"/>
    <w:rsid w:val="00FD06B4"/>
    <w:rsid w:val="00FD5AEE"/>
    <w:rsid w:val="00FD7A48"/>
    <w:rsid w:val="00FE263E"/>
    <w:rsid w:val="00FE472A"/>
    <w:rsid w:val="00FF3A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03014D1"/>
  <w15:chartTrackingRefBased/>
  <w15:docId w15:val="{7927238A-C120-47CC-9165-73C95ABDB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keepLines/>
      <w:suppressAutoHyphens/>
      <w:overflowPunct w:val="0"/>
      <w:autoSpaceDE w:val="0"/>
      <w:autoSpaceDN w:val="0"/>
      <w:adjustRightInd w:val="0"/>
      <w:spacing w:before="240" w:after="120"/>
      <w:jc w:val="both"/>
      <w:outlineLvl w:val="0"/>
    </w:pPr>
    <w:rPr>
      <w:b/>
      <w:caps/>
      <w:kern w:val="28"/>
      <w:sz w:val="20"/>
      <w:szCs w:val="20"/>
    </w:rPr>
  </w:style>
  <w:style w:type="paragraph" w:styleId="Nagwek2">
    <w:name w:val="heading 2"/>
    <w:basedOn w:val="Normalny"/>
    <w:next w:val="Normalny"/>
    <w:qFormat/>
    <w:pPr>
      <w:keepNext/>
      <w:overflowPunct w:val="0"/>
      <w:autoSpaceDE w:val="0"/>
      <w:autoSpaceDN w:val="0"/>
      <w:adjustRightInd w:val="0"/>
      <w:spacing w:before="120" w:after="120"/>
      <w:jc w:val="both"/>
      <w:outlineLvl w:val="1"/>
    </w:pPr>
    <w:rPr>
      <w:b/>
      <w:sz w:val="20"/>
      <w:szCs w:val="20"/>
    </w:rPr>
  </w:style>
  <w:style w:type="paragraph" w:styleId="Nagwek3">
    <w:name w:val="heading 3"/>
    <w:basedOn w:val="Normalny"/>
    <w:next w:val="Normalny"/>
    <w:link w:val="Nagwek3Znak"/>
    <w:qFormat/>
    <w:rsid w:val="00AD6CC7"/>
    <w:pPr>
      <w:keepNext/>
      <w:spacing w:before="240" w:after="60"/>
      <w:outlineLvl w:val="2"/>
    </w:pPr>
    <w:rPr>
      <w:rFonts w:ascii="Arial" w:hAnsi="Arial" w:cs="Arial"/>
      <w:b/>
      <w:bCs/>
      <w:sz w:val="26"/>
      <w:szCs w:val="26"/>
    </w:rPr>
  </w:style>
  <w:style w:type="paragraph" w:styleId="Nagwek4">
    <w:name w:val="heading 4"/>
    <w:basedOn w:val="Normalny"/>
    <w:next w:val="Normalny"/>
    <w:qFormat/>
    <w:rsid w:val="00261D18"/>
    <w:pPr>
      <w:keepNext/>
      <w:spacing w:before="240" w:after="60"/>
      <w:outlineLvl w:val="3"/>
    </w:pPr>
    <w:rPr>
      <w:b/>
      <w:bCs/>
      <w:sz w:val="28"/>
      <w:szCs w:val="28"/>
    </w:rPr>
  </w:style>
  <w:style w:type="paragraph" w:styleId="Nagwek5">
    <w:name w:val="heading 5"/>
    <w:basedOn w:val="Normalny"/>
    <w:next w:val="Normalny"/>
    <w:link w:val="Nagwek5Znak"/>
    <w:qFormat/>
    <w:rsid w:val="009E46C5"/>
    <w:pPr>
      <w:tabs>
        <w:tab w:val="num" w:pos="1008"/>
      </w:tabs>
      <w:overflowPunct w:val="0"/>
      <w:autoSpaceDE w:val="0"/>
      <w:autoSpaceDN w:val="0"/>
      <w:adjustRightInd w:val="0"/>
      <w:spacing w:before="240" w:after="60"/>
      <w:ind w:left="1008" w:hanging="1008"/>
      <w:textAlignment w:val="baseline"/>
      <w:outlineLvl w:val="4"/>
    </w:pPr>
    <w:rPr>
      <w:b/>
      <w:bCs/>
      <w:i/>
      <w:iCs/>
      <w:sz w:val="26"/>
      <w:szCs w:val="26"/>
    </w:rPr>
  </w:style>
  <w:style w:type="paragraph" w:styleId="Nagwek6">
    <w:name w:val="heading 6"/>
    <w:basedOn w:val="Normalny"/>
    <w:next w:val="Normalny"/>
    <w:link w:val="Nagwek6Znak"/>
    <w:qFormat/>
    <w:rsid w:val="009E46C5"/>
    <w:pPr>
      <w:tabs>
        <w:tab w:val="num" w:pos="1152"/>
      </w:tabs>
      <w:overflowPunct w:val="0"/>
      <w:autoSpaceDE w:val="0"/>
      <w:autoSpaceDN w:val="0"/>
      <w:adjustRightInd w:val="0"/>
      <w:spacing w:before="240" w:after="60"/>
      <w:ind w:left="1152" w:hanging="1152"/>
      <w:textAlignment w:val="baseline"/>
      <w:outlineLvl w:val="5"/>
    </w:pPr>
    <w:rPr>
      <w:b/>
      <w:bCs/>
      <w:sz w:val="22"/>
      <w:szCs w:val="22"/>
    </w:rPr>
  </w:style>
  <w:style w:type="paragraph" w:styleId="Nagwek7">
    <w:name w:val="heading 7"/>
    <w:basedOn w:val="Normalny"/>
    <w:next w:val="Normalny"/>
    <w:link w:val="Nagwek7Znak"/>
    <w:qFormat/>
    <w:rsid w:val="009E46C5"/>
    <w:pPr>
      <w:tabs>
        <w:tab w:val="num" w:pos="1296"/>
      </w:tabs>
      <w:overflowPunct w:val="0"/>
      <w:autoSpaceDE w:val="0"/>
      <w:autoSpaceDN w:val="0"/>
      <w:adjustRightInd w:val="0"/>
      <w:spacing w:before="240" w:after="60"/>
      <w:ind w:left="1296" w:hanging="1296"/>
      <w:textAlignment w:val="baseline"/>
      <w:outlineLvl w:val="6"/>
    </w:pPr>
  </w:style>
  <w:style w:type="paragraph" w:styleId="Nagwek8">
    <w:name w:val="heading 8"/>
    <w:basedOn w:val="Normalny"/>
    <w:next w:val="Normalny"/>
    <w:link w:val="Nagwek8Znak"/>
    <w:qFormat/>
    <w:rsid w:val="009E46C5"/>
    <w:pPr>
      <w:tabs>
        <w:tab w:val="num" w:pos="1440"/>
      </w:tabs>
      <w:overflowPunct w:val="0"/>
      <w:autoSpaceDE w:val="0"/>
      <w:autoSpaceDN w:val="0"/>
      <w:adjustRightInd w:val="0"/>
      <w:spacing w:before="240" w:after="60"/>
      <w:ind w:left="1440" w:hanging="1440"/>
      <w:textAlignment w:val="baseline"/>
      <w:outlineLvl w:val="7"/>
    </w:pPr>
    <w:rPr>
      <w:i/>
      <w:iCs/>
    </w:rPr>
  </w:style>
  <w:style w:type="paragraph" w:styleId="Nagwek9">
    <w:name w:val="heading 9"/>
    <w:basedOn w:val="Normalny"/>
    <w:next w:val="Normalny"/>
    <w:link w:val="Nagwek9Znak"/>
    <w:qFormat/>
    <w:rsid w:val="009E46C5"/>
    <w:pPr>
      <w:tabs>
        <w:tab w:val="num" w:pos="1584"/>
      </w:tabs>
      <w:overflowPunct w:val="0"/>
      <w:autoSpaceDE w:val="0"/>
      <w:autoSpaceDN w:val="0"/>
      <w:adjustRightInd w:val="0"/>
      <w:spacing w:before="240" w:after="60"/>
      <w:ind w:left="1584" w:hanging="1584"/>
      <w:textAlignment w:val="baseline"/>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AD6CC7"/>
    <w:rPr>
      <w:rFonts w:ascii="Arial" w:hAnsi="Arial" w:cs="Arial"/>
      <w:b/>
      <w:bCs/>
      <w:sz w:val="26"/>
      <w:szCs w:val="26"/>
    </w:rPr>
  </w:style>
  <w:style w:type="character" w:customStyle="1" w:styleId="Nagwek5Znak">
    <w:name w:val="Nagłówek 5 Znak"/>
    <w:link w:val="Nagwek5"/>
    <w:rsid w:val="009E46C5"/>
    <w:rPr>
      <w:b/>
      <w:bCs/>
      <w:i/>
      <w:iCs/>
      <w:sz w:val="26"/>
      <w:szCs w:val="26"/>
    </w:rPr>
  </w:style>
  <w:style w:type="character" w:customStyle="1" w:styleId="Nagwek6Znak">
    <w:name w:val="Nagłówek 6 Znak"/>
    <w:link w:val="Nagwek6"/>
    <w:rsid w:val="009E46C5"/>
    <w:rPr>
      <w:b/>
      <w:bCs/>
      <w:sz w:val="22"/>
      <w:szCs w:val="22"/>
    </w:rPr>
  </w:style>
  <w:style w:type="character" w:customStyle="1" w:styleId="Nagwek7Znak">
    <w:name w:val="Nagłówek 7 Znak"/>
    <w:link w:val="Nagwek7"/>
    <w:rsid w:val="009E46C5"/>
    <w:rPr>
      <w:sz w:val="24"/>
      <w:szCs w:val="24"/>
    </w:rPr>
  </w:style>
  <w:style w:type="character" w:customStyle="1" w:styleId="Nagwek8Znak">
    <w:name w:val="Nagłówek 8 Znak"/>
    <w:link w:val="Nagwek8"/>
    <w:rsid w:val="009E46C5"/>
    <w:rPr>
      <w:i/>
      <w:iCs/>
      <w:sz w:val="24"/>
      <w:szCs w:val="24"/>
    </w:rPr>
  </w:style>
  <w:style w:type="character" w:customStyle="1" w:styleId="Nagwek9Znak">
    <w:name w:val="Nagłówek 9 Znak"/>
    <w:link w:val="Nagwek9"/>
    <w:rsid w:val="009E46C5"/>
    <w:rPr>
      <w:rFonts w:ascii="Arial" w:hAnsi="Arial" w:cs="Arial"/>
      <w:sz w:val="22"/>
      <w:szCs w:val="22"/>
    </w:rPr>
  </w:style>
  <w:style w:type="character" w:styleId="Hipercze">
    <w:name w:val="Hyperlink"/>
    <w:rPr>
      <w:color w:val="0000FF"/>
      <w:u w:val="single"/>
    </w:rPr>
  </w:style>
  <w:style w:type="paragraph" w:styleId="Spistreci1">
    <w:name w:val="toc 1"/>
    <w:basedOn w:val="Normalny"/>
    <w:next w:val="Normalny"/>
    <w:autoRedefine/>
    <w:semiHidden/>
    <w:rsid w:val="00E44F11"/>
    <w:pPr>
      <w:tabs>
        <w:tab w:val="right" w:leader="dot" w:pos="7371"/>
      </w:tabs>
      <w:overflowPunct w:val="0"/>
      <w:autoSpaceDE w:val="0"/>
      <w:autoSpaceDN w:val="0"/>
      <w:adjustRightInd w:val="0"/>
    </w:pPr>
    <w:rPr>
      <w:caps/>
      <w:sz w:val="20"/>
      <w:szCs w:val="20"/>
    </w:rPr>
  </w:style>
  <w:style w:type="paragraph" w:customStyle="1" w:styleId="StylIwony">
    <w:name w:val="Styl Iwony"/>
    <w:basedOn w:val="Normalny"/>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pPr>
      <w:overflowPunct w:val="0"/>
      <w:autoSpaceDE w:val="0"/>
      <w:autoSpaceDN w:val="0"/>
      <w:adjustRightInd w:val="0"/>
      <w:jc w:val="both"/>
    </w:pPr>
    <w:rPr>
      <w:sz w:val="20"/>
      <w:szCs w:val="20"/>
    </w:rPr>
  </w:style>
  <w:style w:type="paragraph" w:styleId="Spistreci9">
    <w:name w:val="toc 9"/>
    <w:basedOn w:val="Normalny"/>
    <w:next w:val="Normalny"/>
    <w:autoRedefine/>
    <w:semiHidden/>
    <w:pPr>
      <w:tabs>
        <w:tab w:val="right" w:leader="dot" w:pos="7371"/>
      </w:tabs>
      <w:overflowPunct w:val="0"/>
      <w:autoSpaceDE w:val="0"/>
      <w:autoSpaceDN w:val="0"/>
      <w:adjustRightInd w:val="0"/>
      <w:ind w:left="1600"/>
    </w:pPr>
    <w:rPr>
      <w:sz w:val="18"/>
      <w:szCs w:val="20"/>
    </w:rPr>
  </w:style>
  <w:style w:type="paragraph" w:styleId="Stopka">
    <w:name w:val="footer"/>
    <w:basedOn w:val="Normalny"/>
    <w:link w:val="StopkaZnak"/>
    <w:rsid w:val="00322138"/>
    <w:pPr>
      <w:tabs>
        <w:tab w:val="center" w:pos="4536"/>
        <w:tab w:val="right" w:pos="9072"/>
      </w:tabs>
    </w:pPr>
  </w:style>
  <w:style w:type="character" w:styleId="Numerstrony">
    <w:name w:val="page number"/>
    <w:basedOn w:val="Domylnaczcionkaakapitu"/>
    <w:rsid w:val="00322138"/>
  </w:style>
  <w:style w:type="paragraph" w:styleId="NormalnyWeb">
    <w:name w:val="Normal (Web)"/>
    <w:basedOn w:val="Normalny"/>
    <w:rsid w:val="00ED263E"/>
    <w:pPr>
      <w:spacing w:before="100" w:beforeAutospacing="1" w:after="100" w:afterAutospacing="1"/>
    </w:pPr>
  </w:style>
  <w:style w:type="paragraph" w:customStyle="1" w:styleId="Styl">
    <w:name w:val="Styl"/>
    <w:rsid w:val="00FF3A4D"/>
    <w:pPr>
      <w:widowControl w:val="0"/>
      <w:autoSpaceDE w:val="0"/>
      <w:autoSpaceDN w:val="0"/>
      <w:adjustRightInd w:val="0"/>
    </w:pPr>
    <w:rPr>
      <w:sz w:val="24"/>
      <w:szCs w:val="24"/>
    </w:rPr>
  </w:style>
  <w:style w:type="paragraph" w:styleId="Tytu">
    <w:name w:val="Title"/>
    <w:basedOn w:val="Normalny"/>
    <w:link w:val="TytuZnak"/>
    <w:qFormat/>
    <w:rsid w:val="00261D18"/>
    <w:pPr>
      <w:overflowPunct w:val="0"/>
      <w:autoSpaceDE w:val="0"/>
      <w:autoSpaceDN w:val="0"/>
      <w:adjustRightInd w:val="0"/>
      <w:jc w:val="center"/>
      <w:textAlignment w:val="baseline"/>
    </w:pPr>
    <w:rPr>
      <w:b/>
      <w:sz w:val="28"/>
      <w:szCs w:val="20"/>
    </w:rPr>
  </w:style>
  <w:style w:type="paragraph" w:styleId="Nagwek">
    <w:name w:val="header"/>
    <w:basedOn w:val="Normalny"/>
    <w:link w:val="NagwekZnak"/>
    <w:rsid w:val="00261D18"/>
    <w:pPr>
      <w:tabs>
        <w:tab w:val="center" w:pos="4536"/>
        <w:tab w:val="right" w:pos="9072"/>
      </w:tabs>
      <w:overflowPunct w:val="0"/>
      <w:autoSpaceDE w:val="0"/>
      <w:autoSpaceDN w:val="0"/>
      <w:adjustRightInd w:val="0"/>
      <w:textAlignment w:val="baseline"/>
    </w:pPr>
    <w:rPr>
      <w:szCs w:val="20"/>
    </w:rPr>
  </w:style>
  <w:style w:type="character" w:customStyle="1" w:styleId="NagwekZnak">
    <w:name w:val="Nagłówek Znak"/>
    <w:link w:val="Nagwek"/>
    <w:rsid w:val="009E46C5"/>
    <w:rPr>
      <w:sz w:val="24"/>
    </w:rPr>
  </w:style>
  <w:style w:type="paragraph" w:styleId="Tekstpodstawowy">
    <w:name w:val="Body Text"/>
    <w:basedOn w:val="Normalny"/>
    <w:link w:val="TekstpodstawowyZnak"/>
    <w:rsid w:val="00261D18"/>
    <w:pPr>
      <w:overflowPunct w:val="0"/>
      <w:autoSpaceDE w:val="0"/>
      <w:autoSpaceDN w:val="0"/>
      <w:adjustRightInd w:val="0"/>
      <w:ind w:firstLine="652"/>
      <w:jc w:val="both"/>
      <w:textAlignment w:val="baseline"/>
    </w:pPr>
    <w:rPr>
      <w:rFonts w:cs="Arial"/>
      <w:sz w:val="20"/>
      <w:szCs w:val="20"/>
    </w:rPr>
  </w:style>
  <w:style w:type="paragraph" w:styleId="Tekstpodstawowywcity3">
    <w:name w:val="Body Text Indent 3"/>
    <w:basedOn w:val="Normalny"/>
    <w:rsid w:val="00261D18"/>
    <w:pPr>
      <w:ind w:left="705"/>
    </w:pPr>
    <w:rPr>
      <w:bCs/>
      <w:sz w:val="22"/>
    </w:rPr>
  </w:style>
  <w:style w:type="paragraph" w:styleId="Tekstpodstawowywcity">
    <w:name w:val="Body Text Indent"/>
    <w:basedOn w:val="Normalny"/>
    <w:rsid w:val="00261D18"/>
    <w:pPr>
      <w:tabs>
        <w:tab w:val="left" w:pos="-1440"/>
        <w:tab w:val="left" w:pos="-720"/>
        <w:tab w:val="left" w:pos="720"/>
        <w:tab w:val="left" w:pos="1008"/>
        <w:tab w:val="left" w:pos="1134"/>
        <w:tab w:val="left" w:pos="1440"/>
      </w:tabs>
      <w:spacing w:line="312" w:lineRule="auto"/>
      <w:ind w:left="2410" w:hanging="1276"/>
    </w:pPr>
    <w:rPr>
      <w:spacing w:val="-3"/>
      <w:sz w:val="32"/>
      <w:szCs w:val="20"/>
    </w:rPr>
  </w:style>
  <w:style w:type="paragraph" w:styleId="Tekstpodstawowywcity2">
    <w:name w:val="Body Text Indent 2"/>
    <w:basedOn w:val="Normalny"/>
    <w:rsid w:val="00261D18"/>
    <w:pPr>
      <w:ind w:firstLine="709"/>
    </w:pPr>
    <w:rPr>
      <w:sz w:val="22"/>
      <w:szCs w:val="20"/>
    </w:rPr>
  </w:style>
  <w:style w:type="paragraph" w:styleId="Tekstkomentarza">
    <w:name w:val="annotation text"/>
    <w:basedOn w:val="Normalny"/>
    <w:link w:val="TekstkomentarzaZnak"/>
    <w:semiHidden/>
    <w:rsid w:val="00261D18"/>
    <w:rPr>
      <w:sz w:val="20"/>
      <w:szCs w:val="20"/>
    </w:rPr>
  </w:style>
  <w:style w:type="character" w:customStyle="1" w:styleId="TekstkomentarzaZnak">
    <w:name w:val="Tekst komentarza Znak"/>
    <w:basedOn w:val="Domylnaczcionkaakapitu"/>
    <w:link w:val="Tekstkomentarza"/>
    <w:semiHidden/>
    <w:rsid w:val="009E46C5"/>
  </w:style>
  <w:style w:type="paragraph" w:styleId="Tekstpodstawowy2">
    <w:name w:val="Body Text 2"/>
    <w:basedOn w:val="Normalny"/>
    <w:rsid w:val="00261D18"/>
    <w:pPr>
      <w:overflowPunct w:val="0"/>
      <w:autoSpaceDE w:val="0"/>
      <w:autoSpaceDN w:val="0"/>
      <w:adjustRightInd w:val="0"/>
      <w:textAlignment w:val="baseline"/>
    </w:pPr>
    <w:rPr>
      <w:sz w:val="22"/>
      <w:szCs w:val="20"/>
    </w:rPr>
  </w:style>
  <w:style w:type="paragraph" w:styleId="Listapunktowana">
    <w:name w:val="List Bullet"/>
    <w:basedOn w:val="Normalny"/>
    <w:autoRedefine/>
    <w:rsid w:val="00261D18"/>
    <w:pPr>
      <w:numPr>
        <w:numId w:val="2"/>
      </w:numPr>
      <w:tabs>
        <w:tab w:val="clear" w:pos="360"/>
      </w:tabs>
      <w:suppressAutoHyphens/>
      <w:jc w:val="both"/>
    </w:pPr>
    <w:rPr>
      <w:sz w:val="22"/>
      <w:szCs w:val="20"/>
    </w:rPr>
  </w:style>
  <w:style w:type="paragraph" w:customStyle="1" w:styleId="WW-Zwykytekst">
    <w:name w:val="WW-Zwykły tekst"/>
    <w:basedOn w:val="Normalny"/>
    <w:rsid w:val="00261D18"/>
    <w:pPr>
      <w:widowControl w:val="0"/>
      <w:suppressAutoHyphens/>
    </w:pPr>
    <w:rPr>
      <w:rFonts w:ascii="Courier New" w:hAnsi="Courier New"/>
      <w:sz w:val="20"/>
      <w:szCs w:val="20"/>
    </w:rPr>
  </w:style>
  <w:style w:type="paragraph" w:styleId="Tekstdymka">
    <w:name w:val="Balloon Text"/>
    <w:basedOn w:val="Normalny"/>
    <w:link w:val="TekstdymkaZnak"/>
    <w:semiHidden/>
    <w:rsid w:val="006C5D35"/>
    <w:rPr>
      <w:rFonts w:ascii="Tahoma" w:hAnsi="Tahoma" w:cs="Tahoma"/>
      <w:sz w:val="16"/>
      <w:szCs w:val="16"/>
    </w:rPr>
  </w:style>
  <w:style w:type="character" w:customStyle="1" w:styleId="TekstdymkaZnak">
    <w:name w:val="Tekst dymka Znak"/>
    <w:link w:val="Tekstdymka"/>
    <w:uiPriority w:val="99"/>
    <w:semiHidden/>
    <w:rsid w:val="009E46C5"/>
    <w:rPr>
      <w:rFonts w:ascii="Tahoma" w:hAnsi="Tahoma" w:cs="Tahoma"/>
      <w:sz w:val="16"/>
      <w:szCs w:val="16"/>
    </w:rPr>
  </w:style>
  <w:style w:type="paragraph" w:customStyle="1" w:styleId="standard1">
    <w:name w:val="standard_1"/>
    <w:basedOn w:val="Normalny"/>
    <w:rsid w:val="007F6873"/>
    <w:pPr>
      <w:numPr>
        <w:numId w:val="21"/>
      </w:numPr>
    </w:pPr>
  </w:style>
  <w:style w:type="character" w:styleId="Pogrubienie">
    <w:name w:val="Strong"/>
    <w:qFormat/>
    <w:rsid w:val="006B2986"/>
    <w:rPr>
      <w:b/>
      <w:bCs/>
    </w:rPr>
  </w:style>
  <w:style w:type="paragraph" w:customStyle="1" w:styleId="Tekstpodstawowy21">
    <w:name w:val="Tekst podstawowy 21"/>
    <w:basedOn w:val="Normalny"/>
    <w:rsid w:val="00AD6CC7"/>
    <w:pPr>
      <w:jc w:val="both"/>
    </w:pPr>
    <w:rPr>
      <w:noProof/>
      <w:color w:val="FF0000"/>
      <w:szCs w:val="20"/>
      <w:lang w:val="en-GB"/>
    </w:rPr>
  </w:style>
  <w:style w:type="paragraph" w:styleId="Zwykytekst">
    <w:name w:val="Plain Text"/>
    <w:basedOn w:val="Normalny"/>
    <w:link w:val="ZwykytekstZnak"/>
    <w:rsid w:val="009E46C5"/>
    <w:pPr>
      <w:overflowPunct w:val="0"/>
      <w:autoSpaceDE w:val="0"/>
      <w:autoSpaceDN w:val="0"/>
      <w:adjustRightInd w:val="0"/>
      <w:textAlignment w:val="baseline"/>
    </w:pPr>
    <w:rPr>
      <w:rFonts w:ascii="Courier New" w:hAnsi="Courier New" w:cs="Courier New"/>
      <w:sz w:val="20"/>
      <w:szCs w:val="20"/>
    </w:rPr>
  </w:style>
  <w:style w:type="character" w:customStyle="1" w:styleId="ZwykytekstZnak">
    <w:name w:val="Zwykły tekst Znak"/>
    <w:link w:val="Zwykytekst"/>
    <w:rsid w:val="009E46C5"/>
    <w:rPr>
      <w:rFonts w:ascii="Courier New" w:hAnsi="Courier New" w:cs="Courier New"/>
    </w:rPr>
  </w:style>
  <w:style w:type="paragraph" w:styleId="Tekstpodstawowy3">
    <w:name w:val="Body Text 3"/>
    <w:basedOn w:val="Normalny"/>
    <w:link w:val="Tekstpodstawowy3Znak"/>
    <w:rsid w:val="009E46C5"/>
    <w:rPr>
      <w:color w:val="FF0000"/>
    </w:rPr>
  </w:style>
  <w:style w:type="character" w:customStyle="1" w:styleId="Tekstpodstawowy3Znak">
    <w:name w:val="Tekst podstawowy 3 Znak"/>
    <w:link w:val="Tekstpodstawowy3"/>
    <w:rsid w:val="009E46C5"/>
    <w:rPr>
      <w:color w:val="FF0000"/>
      <w:sz w:val="24"/>
      <w:szCs w:val="24"/>
    </w:rPr>
  </w:style>
  <w:style w:type="paragraph" w:styleId="Tekstblokowy">
    <w:name w:val="Block Text"/>
    <w:basedOn w:val="Normalny"/>
    <w:rsid w:val="009E46C5"/>
    <w:pPr>
      <w:widowControl w:val="0"/>
      <w:shd w:val="clear" w:color="auto" w:fill="FFFFFF"/>
      <w:autoSpaceDE w:val="0"/>
      <w:autoSpaceDN w:val="0"/>
      <w:adjustRightInd w:val="0"/>
      <w:spacing w:line="346" w:lineRule="exact"/>
      <w:ind w:left="14" w:right="-1" w:firstLine="432"/>
      <w:jc w:val="both"/>
    </w:pPr>
    <w:rPr>
      <w:color w:val="000000"/>
      <w:spacing w:val="-5"/>
      <w:szCs w:val="22"/>
    </w:rPr>
  </w:style>
  <w:style w:type="table" w:styleId="Tabela-Siatka">
    <w:name w:val="Table Grid"/>
    <w:basedOn w:val="Standardowy"/>
    <w:rsid w:val="009E46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9E46C5"/>
    <w:pPr>
      <w:overflowPunct w:val="0"/>
      <w:autoSpaceDE w:val="0"/>
      <w:autoSpaceDN w:val="0"/>
      <w:adjustRightInd w:val="0"/>
      <w:textAlignment w:val="baseline"/>
    </w:pPr>
    <w:rPr>
      <w:b/>
      <w:bCs/>
    </w:rPr>
  </w:style>
  <w:style w:type="character" w:customStyle="1" w:styleId="TematkomentarzaZnak">
    <w:name w:val="Temat komentarza Znak"/>
    <w:basedOn w:val="TekstkomentarzaZnak"/>
    <w:link w:val="Tematkomentarza"/>
    <w:rsid w:val="009E46C5"/>
  </w:style>
  <w:style w:type="paragraph" w:styleId="Listapunktowana2">
    <w:name w:val="List Bullet 2"/>
    <w:basedOn w:val="Normalny"/>
    <w:uiPriority w:val="99"/>
    <w:semiHidden/>
    <w:unhideWhenUsed/>
    <w:rsid w:val="003854D4"/>
    <w:pPr>
      <w:numPr>
        <w:numId w:val="42"/>
      </w:numPr>
      <w:contextualSpacing/>
    </w:pPr>
  </w:style>
  <w:style w:type="character" w:customStyle="1" w:styleId="StopkaZnak">
    <w:name w:val="Stopka Znak"/>
    <w:link w:val="Stopka"/>
    <w:rsid w:val="003854D4"/>
    <w:rPr>
      <w:sz w:val="24"/>
      <w:szCs w:val="24"/>
    </w:rPr>
  </w:style>
  <w:style w:type="character" w:customStyle="1" w:styleId="TekstpodstawowyZnak">
    <w:name w:val="Tekst podstawowy Znak"/>
    <w:link w:val="Tekstpodstawowy"/>
    <w:rsid w:val="003854D4"/>
    <w:rPr>
      <w:rFonts w:cs="Arial"/>
    </w:rPr>
  </w:style>
  <w:style w:type="paragraph" w:customStyle="1" w:styleId="FR2">
    <w:name w:val="FR2"/>
    <w:rsid w:val="003854D4"/>
    <w:pPr>
      <w:widowControl w:val="0"/>
      <w:autoSpaceDE w:val="0"/>
      <w:autoSpaceDN w:val="0"/>
      <w:adjustRightInd w:val="0"/>
      <w:spacing w:before="20"/>
      <w:ind w:left="240"/>
      <w:jc w:val="center"/>
    </w:pPr>
    <w:rPr>
      <w:rFonts w:ascii="Arial" w:hAnsi="Arial" w:cs="Arial"/>
      <w:i/>
      <w:iCs/>
      <w:noProof/>
      <w:sz w:val="16"/>
      <w:szCs w:val="16"/>
    </w:rPr>
  </w:style>
  <w:style w:type="character" w:styleId="Uwydatnienie">
    <w:name w:val="Emphasis"/>
    <w:uiPriority w:val="20"/>
    <w:qFormat/>
    <w:rsid w:val="003854D4"/>
    <w:rPr>
      <w:b/>
      <w:bCs/>
      <w:i w:val="0"/>
      <w:iCs w:val="0"/>
    </w:rPr>
  </w:style>
  <w:style w:type="character" w:customStyle="1" w:styleId="TytuZnak">
    <w:name w:val="Tytuł Znak"/>
    <w:link w:val="Tytu"/>
    <w:rsid w:val="003854D4"/>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7442">
      <w:bodyDiv w:val="1"/>
      <w:marLeft w:val="0"/>
      <w:marRight w:val="0"/>
      <w:marTop w:val="0"/>
      <w:marBottom w:val="0"/>
      <w:divBdr>
        <w:top w:val="none" w:sz="0" w:space="0" w:color="auto"/>
        <w:left w:val="none" w:sz="0" w:space="0" w:color="auto"/>
        <w:bottom w:val="none" w:sz="0" w:space="0" w:color="auto"/>
        <w:right w:val="none" w:sz="0" w:space="0" w:color="auto"/>
      </w:divBdr>
    </w:div>
    <w:div w:id="675422620">
      <w:bodyDiv w:val="1"/>
      <w:marLeft w:val="0"/>
      <w:marRight w:val="0"/>
      <w:marTop w:val="0"/>
      <w:marBottom w:val="0"/>
      <w:divBdr>
        <w:top w:val="none" w:sz="0" w:space="0" w:color="auto"/>
        <w:left w:val="none" w:sz="0" w:space="0" w:color="auto"/>
        <w:bottom w:val="none" w:sz="0" w:space="0" w:color="auto"/>
        <w:right w:val="none" w:sz="0" w:space="0" w:color="auto"/>
      </w:divBdr>
    </w:div>
    <w:div w:id="879437727">
      <w:bodyDiv w:val="1"/>
      <w:marLeft w:val="0"/>
      <w:marRight w:val="0"/>
      <w:marTop w:val="0"/>
      <w:marBottom w:val="0"/>
      <w:divBdr>
        <w:top w:val="none" w:sz="0" w:space="0" w:color="auto"/>
        <w:left w:val="none" w:sz="0" w:space="0" w:color="auto"/>
        <w:bottom w:val="none" w:sz="0" w:space="0" w:color="auto"/>
        <w:right w:val="none" w:sz="0" w:space="0" w:color="auto"/>
      </w:divBdr>
    </w:div>
    <w:div w:id="967664765">
      <w:bodyDiv w:val="1"/>
      <w:marLeft w:val="0"/>
      <w:marRight w:val="0"/>
      <w:marTop w:val="0"/>
      <w:marBottom w:val="0"/>
      <w:divBdr>
        <w:top w:val="none" w:sz="0" w:space="0" w:color="auto"/>
        <w:left w:val="none" w:sz="0" w:space="0" w:color="auto"/>
        <w:bottom w:val="none" w:sz="0" w:space="0" w:color="auto"/>
        <w:right w:val="none" w:sz="0" w:space="0" w:color="auto"/>
      </w:divBdr>
    </w:div>
    <w:div w:id="1219784569">
      <w:bodyDiv w:val="1"/>
      <w:marLeft w:val="0"/>
      <w:marRight w:val="0"/>
      <w:marTop w:val="0"/>
      <w:marBottom w:val="0"/>
      <w:divBdr>
        <w:top w:val="none" w:sz="0" w:space="0" w:color="auto"/>
        <w:left w:val="none" w:sz="0" w:space="0" w:color="auto"/>
        <w:bottom w:val="none" w:sz="0" w:space="0" w:color="auto"/>
        <w:right w:val="none" w:sz="0" w:space="0" w:color="auto"/>
      </w:divBdr>
    </w:div>
    <w:div w:id="20906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4636</Words>
  <Characters>27822</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Drogi i Mosty</Company>
  <LinksUpToDate>false</LinksUpToDate>
  <CharactersWithSpaces>32394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subject/>
  <dc:creator>Jarek</dc:creator>
  <cp:keywords/>
  <dc:description/>
  <cp:lastModifiedBy>Krzysztof Kamiński</cp:lastModifiedBy>
  <cp:revision>5</cp:revision>
  <cp:lastPrinted>2013-09-02T08:46:00Z</cp:lastPrinted>
  <dcterms:created xsi:type="dcterms:W3CDTF">2021-12-15T19:24:00Z</dcterms:created>
  <dcterms:modified xsi:type="dcterms:W3CDTF">2021-12-15T21:38:00Z</dcterms:modified>
</cp:coreProperties>
</file>