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095E8" w14:textId="0E5437E7" w:rsidR="00A2095E" w:rsidRPr="00725D5F" w:rsidRDefault="005468BC" w:rsidP="005468BC">
      <w:pPr>
        <w:jc w:val="right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Chełmno, dnia ………………….. r.</w:t>
      </w:r>
    </w:p>
    <w:p w14:paraId="459FADDE" w14:textId="4C920185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</w:t>
      </w:r>
    </w:p>
    <w:p w14:paraId="7EEB2018" w14:textId="3010CD7F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Imię i nazwisko / nazwa instytucji, firmy/</w:t>
      </w:r>
    </w:p>
    <w:p w14:paraId="1CD8191F" w14:textId="77777777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</w:p>
    <w:p w14:paraId="5EB76584" w14:textId="54FFD7AD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</w:t>
      </w:r>
    </w:p>
    <w:p w14:paraId="454C7FCB" w14:textId="77E18DDB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</w:t>
      </w:r>
    </w:p>
    <w:p w14:paraId="1DF4CFED" w14:textId="3B0DEB5E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Adres</w:t>
      </w:r>
    </w:p>
    <w:p w14:paraId="6C359957" w14:textId="77777777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</w:p>
    <w:p w14:paraId="7CBFA272" w14:textId="6E52A422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</w:t>
      </w:r>
    </w:p>
    <w:p w14:paraId="1DCE5A40" w14:textId="4E109325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Telefon / e-mail</w:t>
      </w:r>
    </w:p>
    <w:p w14:paraId="5F2F44C2" w14:textId="77777777" w:rsidR="005468BC" w:rsidRPr="00725D5F" w:rsidRDefault="005468BC" w:rsidP="005468BC">
      <w:pPr>
        <w:spacing w:after="0"/>
        <w:rPr>
          <w:rFonts w:ascii="Times New Roman" w:hAnsi="Times New Roman" w:cs="Times New Roman"/>
        </w:rPr>
      </w:pPr>
    </w:p>
    <w:p w14:paraId="13E4E479" w14:textId="7999B36C" w:rsidR="005468BC" w:rsidRPr="00725D5F" w:rsidRDefault="005468BC" w:rsidP="005468BC">
      <w:pPr>
        <w:spacing w:after="0"/>
        <w:rPr>
          <w:rFonts w:ascii="Times New Roman" w:hAnsi="Times New Roman" w:cs="Times New Roman"/>
          <w:b/>
          <w:bCs/>
        </w:rPr>
      </w:pP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</w:rPr>
        <w:tab/>
      </w:r>
      <w:r w:rsidRPr="00725D5F">
        <w:rPr>
          <w:rFonts w:ascii="Times New Roman" w:hAnsi="Times New Roman" w:cs="Times New Roman"/>
          <w:b/>
          <w:bCs/>
        </w:rPr>
        <w:t>Wójt Gminy Chełmno</w:t>
      </w:r>
    </w:p>
    <w:p w14:paraId="479D8E6B" w14:textId="2242BCA6" w:rsidR="005468BC" w:rsidRPr="00725D5F" w:rsidRDefault="005468BC" w:rsidP="005468BC">
      <w:pPr>
        <w:spacing w:after="0"/>
        <w:rPr>
          <w:rFonts w:ascii="Times New Roman" w:hAnsi="Times New Roman" w:cs="Times New Roman"/>
          <w:b/>
          <w:bCs/>
        </w:rPr>
      </w:pP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  <w:t>ul. Dworcowa 5</w:t>
      </w:r>
    </w:p>
    <w:p w14:paraId="0D1385AB" w14:textId="7811C233" w:rsidR="005468BC" w:rsidRPr="00725D5F" w:rsidRDefault="005468BC" w:rsidP="005468BC">
      <w:pPr>
        <w:spacing w:after="0"/>
        <w:rPr>
          <w:rFonts w:ascii="Times New Roman" w:hAnsi="Times New Roman" w:cs="Times New Roman"/>
          <w:b/>
          <w:bCs/>
        </w:rPr>
      </w:pP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</w:r>
      <w:r w:rsidRPr="00725D5F">
        <w:rPr>
          <w:rFonts w:ascii="Times New Roman" w:hAnsi="Times New Roman" w:cs="Times New Roman"/>
          <w:b/>
          <w:bCs/>
        </w:rPr>
        <w:tab/>
        <w:t>86-200 Chełmno</w:t>
      </w:r>
    </w:p>
    <w:p w14:paraId="7C9DD8C3" w14:textId="77777777" w:rsidR="005468BC" w:rsidRPr="00725D5F" w:rsidRDefault="005468BC" w:rsidP="005468BC">
      <w:pPr>
        <w:spacing w:after="0"/>
        <w:rPr>
          <w:rFonts w:ascii="Times New Roman" w:hAnsi="Times New Roman" w:cs="Times New Roman"/>
          <w:b/>
          <w:bCs/>
        </w:rPr>
      </w:pPr>
    </w:p>
    <w:p w14:paraId="5FFF6809" w14:textId="77777777" w:rsidR="005468BC" w:rsidRPr="00725D5F" w:rsidRDefault="005468BC" w:rsidP="005468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D5F">
        <w:rPr>
          <w:rFonts w:ascii="Times New Roman" w:hAnsi="Times New Roman" w:cs="Times New Roman"/>
          <w:b/>
          <w:bCs/>
          <w:sz w:val="28"/>
          <w:szCs w:val="28"/>
        </w:rPr>
        <w:t xml:space="preserve">WNIOSEK O WYŁĄCZENIE ZABYTKU NIERUCHOMEGO </w:t>
      </w:r>
    </w:p>
    <w:p w14:paraId="45BD8AB1" w14:textId="46A917B5" w:rsidR="005468BC" w:rsidRPr="00725D5F" w:rsidRDefault="005468BC" w:rsidP="005468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D5F">
        <w:rPr>
          <w:rFonts w:ascii="Times New Roman" w:hAnsi="Times New Roman" w:cs="Times New Roman"/>
          <w:b/>
          <w:bCs/>
          <w:sz w:val="28"/>
          <w:szCs w:val="28"/>
        </w:rPr>
        <w:t>Z GMINNEJ EWIDENCJI ZABYTKÓW GMINY CHEŁMNO</w:t>
      </w:r>
    </w:p>
    <w:p w14:paraId="148BF6C8" w14:textId="77777777" w:rsidR="005468BC" w:rsidRPr="00725D5F" w:rsidRDefault="005468BC" w:rsidP="005468B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81FF25" w14:textId="47902419" w:rsidR="005468BC" w:rsidRPr="00725D5F" w:rsidRDefault="005468BC" w:rsidP="00725D5F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Dane adresowe wnioskowanego obiektu:</w:t>
      </w:r>
    </w:p>
    <w:p w14:paraId="74DD452A" w14:textId="788216C7" w:rsidR="005468BC" w:rsidRPr="00725D5F" w:rsidRDefault="005468BC" w:rsidP="00725D5F">
      <w:pPr>
        <w:spacing w:after="0" w:line="276" w:lineRule="auto"/>
        <w:ind w:left="708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Miejscowość .…………………………………………………………………………………………………</w:t>
      </w:r>
    </w:p>
    <w:p w14:paraId="2D401924" w14:textId="4FF16139" w:rsidR="005468BC" w:rsidRPr="00725D5F" w:rsidRDefault="005468BC" w:rsidP="00725D5F">
      <w:pPr>
        <w:spacing w:after="0" w:line="276" w:lineRule="auto"/>
        <w:ind w:left="708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Ulica, nr budynku ……………………………………………………………………………………………………</w:t>
      </w:r>
    </w:p>
    <w:p w14:paraId="6448038E" w14:textId="7A2BAC68" w:rsidR="005468BC" w:rsidRPr="00725D5F" w:rsidRDefault="005468BC" w:rsidP="00725D5F">
      <w:pPr>
        <w:spacing w:after="0" w:line="276" w:lineRule="auto"/>
        <w:ind w:left="708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Nr ewidencyjny działki ……………………………………………………………………………………………………</w:t>
      </w:r>
    </w:p>
    <w:p w14:paraId="4B44B260" w14:textId="77777777" w:rsidR="005468BC" w:rsidRPr="00725D5F" w:rsidRDefault="005468BC" w:rsidP="00725D5F">
      <w:pPr>
        <w:spacing w:after="0" w:line="276" w:lineRule="auto"/>
        <w:ind w:left="708"/>
        <w:rPr>
          <w:rFonts w:ascii="Times New Roman" w:hAnsi="Times New Roman" w:cs="Times New Roman"/>
          <w:b/>
          <w:bCs/>
        </w:rPr>
      </w:pPr>
    </w:p>
    <w:p w14:paraId="5FCC5148" w14:textId="3C5DAD6B" w:rsidR="005468BC" w:rsidRPr="00725D5F" w:rsidRDefault="005468BC" w:rsidP="00725D5F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Uzasadnienie wyłączenia zabytku nieruchomego z GEZ:</w:t>
      </w:r>
    </w:p>
    <w:p w14:paraId="74CF4298" w14:textId="31B0BA05" w:rsidR="005468BC" w:rsidRPr="00725D5F" w:rsidRDefault="005468BC" w:rsidP="00725D5F">
      <w:pPr>
        <w:spacing w:after="0" w:line="276" w:lineRule="auto"/>
        <w:ind w:left="720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FAFC96" w14:textId="77777777" w:rsidR="005468BC" w:rsidRPr="00725D5F" w:rsidRDefault="005468BC" w:rsidP="00725D5F">
      <w:pPr>
        <w:spacing w:after="0" w:line="276" w:lineRule="auto"/>
        <w:ind w:left="720"/>
        <w:rPr>
          <w:rFonts w:ascii="Times New Roman" w:hAnsi="Times New Roman" w:cs="Times New Roman"/>
        </w:rPr>
      </w:pPr>
    </w:p>
    <w:p w14:paraId="7243A97F" w14:textId="659EEDF9" w:rsidR="005468BC" w:rsidRPr="00725D5F" w:rsidRDefault="005468BC" w:rsidP="00725D5F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Tytuł prawny do nieruchomości (własność, władanie, itp.)</w:t>
      </w:r>
    </w:p>
    <w:p w14:paraId="088945A2" w14:textId="77777777" w:rsidR="005468BC" w:rsidRPr="00725D5F" w:rsidRDefault="005468BC" w:rsidP="00725D5F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4FCD20BF" w14:textId="63DD10AE" w:rsidR="005468BC" w:rsidRPr="00725D5F" w:rsidRDefault="005468BC" w:rsidP="00725D5F">
      <w:pPr>
        <w:pStyle w:val="Akapitzlist"/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B545EF3" w14:textId="77777777" w:rsidR="005468BC" w:rsidRPr="00725D5F" w:rsidRDefault="005468BC" w:rsidP="00725D5F">
      <w:pPr>
        <w:pStyle w:val="Akapitzlist"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6090A94E" w14:textId="6410F183" w:rsidR="005468BC" w:rsidRPr="00725D5F" w:rsidRDefault="005468BC" w:rsidP="00725D5F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Ewentualne załączniki, tj. aktualne zdjęcia, dokumenty współczesne i archiwalne. Należy ponumerować i podać liczbę we wniosku:</w:t>
      </w:r>
    </w:p>
    <w:p w14:paraId="5AAC2D69" w14:textId="77777777" w:rsidR="005468BC" w:rsidRPr="00725D5F" w:rsidRDefault="005468BC" w:rsidP="00725D5F">
      <w:pPr>
        <w:pStyle w:val="Akapitzlist"/>
        <w:spacing w:after="0" w:line="276" w:lineRule="auto"/>
        <w:rPr>
          <w:rFonts w:ascii="Times New Roman" w:hAnsi="Times New Roman" w:cs="Times New Roman"/>
        </w:rPr>
      </w:pPr>
    </w:p>
    <w:p w14:paraId="2D48F466" w14:textId="32D5CC43" w:rsidR="005468BC" w:rsidRPr="00725D5F" w:rsidRDefault="005468BC" w:rsidP="00725D5F">
      <w:pPr>
        <w:pStyle w:val="Akapitzlist"/>
        <w:spacing w:after="0" w:line="276" w:lineRule="auto"/>
        <w:rPr>
          <w:rFonts w:ascii="Times New Roman" w:hAnsi="Times New Roman" w:cs="Times New Roman"/>
        </w:rPr>
      </w:pPr>
      <w:r w:rsidRPr="00725D5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9AFCD1E" w14:textId="77777777" w:rsidR="00725D5F" w:rsidRPr="00725D5F" w:rsidRDefault="00725D5F" w:rsidP="00725D5F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2B1E7BAB" w14:textId="11452CAC" w:rsidR="00725D5F" w:rsidRDefault="00725D5F" w:rsidP="00725D5F">
      <w:pPr>
        <w:spacing w:after="0" w:line="360" w:lineRule="auto"/>
        <w:jc w:val="center"/>
        <w:rPr>
          <w:rFonts w:ascii="Times New Roman" w:hAnsi="Times New Roman" w:cs="Times New Roman"/>
          <w:i/>
          <w:iCs/>
        </w:rPr>
      </w:pPr>
      <w:r w:rsidRPr="00725D5F">
        <w:rPr>
          <w:rFonts w:ascii="Times New Roman" w:hAnsi="Times New Roman" w:cs="Times New Roman"/>
          <w:i/>
          <w:iCs/>
        </w:rPr>
        <w:t>Oświadczam, że zapoznałem/</w:t>
      </w:r>
      <w:proofErr w:type="spellStart"/>
      <w:r w:rsidRPr="00725D5F">
        <w:rPr>
          <w:rFonts w:ascii="Times New Roman" w:hAnsi="Times New Roman" w:cs="Times New Roman"/>
          <w:i/>
          <w:iCs/>
        </w:rPr>
        <w:t>am</w:t>
      </w:r>
      <w:proofErr w:type="spellEnd"/>
      <w:r w:rsidRPr="00725D5F">
        <w:rPr>
          <w:rFonts w:ascii="Times New Roman" w:hAnsi="Times New Roman" w:cs="Times New Roman"/>
          <w:i/>
          <w:iCs/>
        </w:rPr>
        <w:t xml:space="preserve"> się z klauzulą informacyjną zawartą na odwrocie wniosku.</w:t>
      </w:r>
    </w:p>
    <w:p w14:paraId="27772A4F" w14:textId="77777777" w:rsidR="00725D5F" w:rsidRDefault="00725D5F" w:rsidP="00725D5F">
      <w:pPr>
        <w:spacing w:after="0" w:line="360" w:lineRule="auto"/>
        <w:rPr>
          <w:rFonts w:ascii="Times New Roman" w:hAnsi="Times New Roman" w:cs="Times New Roman"/>
        </w:rPr>
      </w:pPr>
    </w:p>
    <w:p w14:paraId="65F17629" w14:textId="66BF47E6" w:rsidR="00725D5F" w:rsidRDefault="00725D5F" w:rsidP="00725D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………………………………………….</w:t>
      </w:r>
    </w:p>
    <w:p w14:paraId="630525A6" w14:textId="202B81ED" w:rsidR="00725D5F" w:rsidRPr="00725D5F" w:rsidRDefault="00725D5F" w:rsidP="00725D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(podpis wnioskodawcy)</w:t>
      </w:r>
    </w:p>
    <w:tbl>
      <w:tblPr>
        <w:tblpPr w:leftFromText="141" w:rightFromText="141" w:vertAnchor="page" w:horzAnchor="margin" w:tblpY="2293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4252"/>
      </w:tblGrid>
      <w:tr w:rsidR="008606A6" w:rsidRPr="008606A6" w14:paraId="1BD22FC2" w14:textId="77777777" w:rsidTr="008606A6"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B185" w14:textId="77777777" w:rsidR="008606A6" w:rsidRPr="008606A6" w:rsidRDefault="008606A6" w:rsidP="008606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before="100" w:beforeAutospacing="1" w:after="100" w:afterAutospacing="1" w:line="276" w:lineRule="auto"/>
              <w:ind w:left="-1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lastRenderedPageBreak/>
              <w:t>Na podstawie art. 13 ust. 1 i 2 rozporządzenia Parlamentu Europejskiego i Rady (UE) 2016/679 z dnia 27 kwietnia 2016 r. w sprawie ochrony osób fizycznych w związku z przetwarzaniem danych osobowych  i w sprawie swobodnego przepływu takich danych oraz uchylenia dyrektywy 95/46/WE, (Dz. Urz. UE L 119 z 04.05.2016), zwanego jako ,,RODO" udostępniam klauzulę informacyjną:</w:t>
            </w:r>
          </w:p>
        </w:tc>
      </w:tr>
      <w:tr w:rsidR="008606A6" w:rsidRPr="008606A6" w14:paraId="649A1D5D" w14:textId="77777777" w:rsidTr="008606A6">
        <w:trPr>
          <w:trHeight w:val="1295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EE34A" w14:textId="77777777" w:rsidR="008606A6" w:rsidRPr="008606A6" w:rsidRDefault="008606A6" w:rsidP="008606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76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Administratorem danych osobowych będzie </w:t>
            </w:r>
            <w:r w:rsidRPr="008606A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Wójt Gminy Chełmno.</w:t>
            </w: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 Można się z nim kontaktować w następujący sposób: listownie na adres siedziby: </w:t>
            </w:r>
            <w:r w:rsidRPr="008606A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ul. Dworcowa 5, 86-200 Chełmno</w:t>
            </w: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, e-mail: </w:t>
            </w:r>
            <w:hyperlink r:id="rId7" w:history="1">
              <w:r w:rsidRPr="008606A6">
                <w:rPr>
                  <w:rStyle w:val="Hipercze"/>
                  <w:rFonts w:ascii="Times New Roman" w:eastAsia="Times New Roman" w:hAnsi="Times New Roman"/>
                  <w:b/>
                  <w:bCs/>
                  <w:sz w:val="18"/>
                  <w:szCs w:val="18"/>
                  <w:bdr w:val="nil"/>
                  <w:lang w:eastAsia="pl-PL"/>
                </w:rPr>
                <w:t>urzad@gmina-chelmno.pl</w:t>
              </w:r>
            </w:hyperlink>
            <w:r w:rsidRPr="008606A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, </w:t>
            </w: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 xml:space="preserve">tel.  </w:t>
            </w:r>
            <w:r w:rsidRPr="008606A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56 686 15 40.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8877" w14:textId="77777777" w:rsidR="008606A6" w:rsidRPr="008606A6" w:rsidRDefault="008606A6" w:rsidP="008606A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</w:pPr>
            <w:r w:rsidRPr="008606A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u w:color="000000"/>
                <w:bdr w:val="nil"/>
                <w:lang w:eastAsia="pl-PL"/>
              </w:rPr>
              <w:t>Z Inspektorem Ochrony Danych Osobowych można kontaktować się poprzez adres e-mail: iod@gmina-chelmno.pl</w:t>
            </w:r>
          </w:p>
        </w:tc>
      </w:tr>
    </w:tbl>
    <w:p w14:paraId="7CCA1802" w14:textId="77777777" w:rsidR="008606A6" w:rsidRPr="00210E6E" w:rsidRDefault="008606A6" w:rsidP="008606A6">
      <w:pPr>
        <w:pStyle w:val="ng-scope"/>
        <w:shd w:val="clear" w:color="auto" w:fill="FFFFFF"/>
        <w:spacing w:before="0" w:beforeAutospacing="0" w:after="0" w:afterAutospacing="0" w:line="276" w:lineRule="auto"/>
        <w:jc w:val="center"/>
      </w:pPr>
      <w:bookmarkStart w:id="0" w:name="_Hlk159309937"/>
      <w:bookmarkStart w:id="1" w:name="_Hlk159309938"/>
      <w:bookmarkStart w:id="2" w:name="_Hlk159309939"/>
      <w:bookmarkStart w:id="3" w:name="_Hlk159309940"/>
      <w:r w:rsidRPr="00210E6E">
        <w:rPr>
          <w:rStyle w:val="Pogrubienie"/>
          <w:sz w:val="20"/>
          <w:szCs w:val="20"/>
        </w:rPr>
        <w:t>KLAUZULA INFORMACYJNA</w:t>
      </w:r>
      <w:r w:rsidRPr="00210E6E">
        <w:rPr>
          <w:b/>
          <w:bCs/>
          <w:sz w:val="20"/>
          <w:szCs w:val="20"/>
        </w:rPr>
        <w:br/>
      </w:r>
      <w:r w:rsidRPr="00210E6E">
        <w:rPr>
          <w:rStyle w:val="Pogrubienie"/>
          <w:sz w:val="20"/>
          <w:szCs w:val="20"/>
        </w:rPr>
        <w:t xml:space="preserve">  </w:t>
      </w:r>
      <w:r>
        <w:rPr>
          <w:rStyle w:val="Pogrubienie"/>
          <w:sz w:val="20"/>
          <w:szCs w:val="20"/>
        </w:rPr>
        <w:t>wyłączenie zabytku nieruchomego z gminnej ewidencji zabytków</w:t>
      </w:r>
      <w:r w:rsidRPr="00210E6E">
        <w:rPr>
          <w:rStyle w:val="Pogrubienie"/>
          <w:sz w:val="20"/>
          <w:szCs w:val="20"/>
        </w:rPr>
        <w:t xml:space="preserve"> </w:t>
      </w:r>
      <w:bookmarkEnd w:id="0"/>
      <w:bookmarkEnd w:id="1"/>
      <w:bookmarkEnd w:id="2"/>
      <w:bookmarkEnd w:id="3"/>
    </w:p>
    <w:p w14:paraId="7AEA1431" w14:textId="77777777" w:rsidR="008606A6" w:rsidRDefault="008606A6" w:rsidP="008606A6">
      <w:pPr>
        <w:spacing w:after="0"/>
        <w:rPr>
          <w:rFonts w:ascii="Times New Roman" w:hAnsi="Times New Roman" w:cs="Times New Roman"/>
          <w:b/>
          <w:bCs/>
        </w:rPr>
      </w:pPr>
    </w:p>
    <w:p w14:paraId="324F9AD7" w14:textId="2E578E52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 xml:space="preserve">Państwa dane osobowe przetwarzane będą na podstawie: </w:t>
      </w:r>
    </w:p>
    <w:p w14:paraId="32F3EFDD" w14:textId="77777777" w:rsidR="008606A6" w:rsidRPr="008606A6" w:rsidRDefault="008606A6" w:rsidP="008606A6">
      <w:pPr>
        <w:pStyle w:val="ng-scope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art. 6 ust. 1 lit c) RODO w związku z ustawą z dnia 23 lipca 2003 r. o ochronie zabytków i opiece nad zabytkami, w celu wykonania zadania powierzonego administratorowi jakim wyłączenie zabytku nieruchomego z gminnej ewidencji zabytków;</w:t>
      </w:r>
    </w:p>
    <w:p w14:paraId="5345CF3F" w14:textId="77777777" w:rsidR="008606A6" w:rsidRPr="008606A6" w:rsidRDefault="008606A6" w:rsidP="008606A6">
      <w:pPr>
        <w:pStyle w:val="ng-scope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art. 6 ust. 1 lit. a) na podstawie Państwa zgody. Zgoda jest wymagana, gdy uprawnienie do przetwarzania danych osobowych nie wynika wprost z przepisów prawa, natomiast Państwo przekażą administratorowi z własnej inicjatywy więcej danych niż jest to konieczne dla załatwienia Państwa sprawy (tzw. działanie wyraźnie potwierdzające) np. podanie nr telefonu, adresu e-mail.</w:t>
      </w:r>
    </w:p>
    <w:p w14:paraId="382C752F" w14:textId="77777777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 xml:space="preserve">Państwa dane osobowe administrator może ujawniać odbiorcom, którymi są m.in.: podmioty świadczące usługi telekomunikacyjne, pocztowe, podmioty kontrolujące administratora oraz inne podmioty uprawnione do uzyskania Państwa danych osobowych, ale wyłącznie na podstawie obowiązujących przepisów. Państwa dane osobowe także będą ujawnione pracownikom i współpracownikom administratora w zakresie niezbędnym do wykonywania przez nich obowiązków. </w:t>
      </w:r>
    </w:p>
    <w:p w14:paraId="1C9868FD" w14:textId="77777777" w:rsidR="008606A6" w:rsidRPr="008606A6" w:rsidRDefault="008606A6" w:rsidP="008606A6">
      <w:pPr>
        <w:pStyle w:val="ng-scope"/>
        <w:shd w:val="clear" w:color="auto" w:fill="FFFFFF"/>
        <w:spacing w:before="0" w:beforeAutospacing="0" w:after="0" w:afterAutospacing="0" w:line="276" w:lineRule="auto"/>
        <w:ind w:left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Państwa dane osobowe możemy także przekazywać podmiotom, które przetwarzają je na zlecenie administratora tzw. podmiotom przetwarzającym, są nimi np.: podmioty świadczące usługi informatyczne oraz inne wykonujące wyspecjalizowane usługi, jednakże przekazanie Państwa danych nastąpić może tylko wtedy, gdy zapewnią one odpowiednią ochronę Państwa praw.</w:t>
      </w:r>
    </w:p>
    <w:p w14:paraId="1E006E61" w14:textId="77777777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Państwa dane osobowe przetwarzane będą do czasu istnienia podstawy do ich przetwarzania, w tym również przez okres przewidziany w przepisach dotyczących przechowywania i archiwizacji dokumentacji i tak:</w:t>
      </w:r>
    </w:p>
    <w:p w14:paraId="1197491F" w14:textId="77777777" w:rsidR="008606A6" w:rsidRPr="008606A6" w:rsidRDefault="008606A6" w:rsidP="008606A6">
      <w:pPr>
        <w:pStyle w:val="ng-scope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25 lat w Urzędzie Gminy, a następnie w Archiwum Państwowym w Toruniu,</w:t>
      </w:r>
    </w:p>
    <w:p w14:paraId="73DCE17B" w14:textId="77777777" w:rsidR="008606A6" w:rsidRPr="008606A6" w:rsidRDefault="008606A6" w:rsidP="008606A6">
      <w:pPr>
        <w:pStyle w:val="ng-scope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 xml:space="preserve">w zakresie danych, gdzie wyrazili Państwo zgodę na ich przetwarzanie, do czasu cofnięcie zgody, nie dłużej jednak niż do czasu, do czasu wskazanego w </w:t>
      </w:r>
      <w:proofErr w:type="spellStart"/>
      <w:r w:rsidRPr="008606A6">
        <w:rPr>
          <w:sz w:val="18"/>
          <w:szCs w:val="18"/>
        </w:rPr>
        <w:t>ppkt</w:t>
      </w:r>
      <w:proofErr w:type="spellEnd"/>
      <w:r w:rsidRPr="008606A6">
        <w:rPr>
          <w:sz w:val="18"/>
          <w:szCs w:val="18"/>
        </w:rPr>
        <w:t>. 1.</w:t>
      </w:r>
    </w:p>
    <w:p w14:paraId="7BC326DD" w14:textId="77777777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W związku z przetwarzaniem danych osobowych przez Administratora mają Państwo prawo do:</w:t>
      </w:r>
    </w:p>
    <w:p w14:paraId="08B6DDCE" w14:textId="77777777" w:rsidR="008606A6" w:rsidRPr="008606A6" w:rsidRDefault="008606A6" w:rsidP="008606A6">
      <w:pPr>
        <w:pStyle w:val="ng-scope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dostępu do treści danych na podstawie art. 15 RODO;</w:t>
      </w:r>
    </w:p>
    <w:p w14:paraId="6A67E281" w14:textId="77777777" w:rsidR="008606A6" w:rsidRPr="008606A6" w:rsidRDefault="008606A6" w:rsidP="008606A6">
      <w:pPr>
        <w:pStyle w:val="ng-scope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sprostowania danych na podstawie art. 16 RODO;</w:t>
      </w:r>
    </w:p>
    <w:p w14:paraId="2E695152" w14:textId="77777777" w:rsidR="008606A6" w:rsidRPr="008606A6" w:rsidRDefault="008606A6" w:rsidP="008606A6">
      <w:pPr>
        <w:pStyle w:val="ng-scope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usunięcia danych na podstawie art. 17 RODO, jeżeli:</w:t>
      </w:r>
    </w:p>
    <w:p w14:paraId="19618431" w14:textId="77777777" w:rsidR="008606A6" w:rsidRPr="008606A6" w:rsidRDefault="008606A6" w:rsidP="008606A6">
      <w:pPr>
        <w:numPr>
          <w:ilvl w:val="0"/>
          <w:numId w:val="4"/>
        </w:numPr>
        <w:tabs>
          <w:tab w:val="left" w:pos="1701"/>
        </w:tabs>
        <w:spacing w:after="0" w:line="276" w:lineRule="auto"/>
        <w:ind w:left="1701" w:hanging="567"/>
        <w:rPr>
          <w:rFonts w:ascii="Times New Roman" w:hAnsi="Times New Roman"/>
          <w:sz w:val="18"/>
          <w:szCs w:val="18"/>
        </w:rPr>
      </w:pPr>
      <w:r w:rsidRPr="008606A6">
        <w:rPr>
          <w:rFonts w:ascii="Times New Roman" w:hAnsi="Times New Roman"/>
          <w:sz w:val="18"/>
          <w:szCs w:val="18"/>
        </w:rPr>
        <w:t>wycofają Państwo zgodę na przetwarzanie danych osobowych;</w:t>
      </w:r>
    </w:p>
    <w:p w14:paraId="4D1917A1" w14:textId="77777777" w:rsidR="008606A6" w:rsidRPr="008606A6" w:rsidRDefault="008606A6" w:rsidP="008606A6">
      <w:pPr>
        <w:numPr>
          <w:ilvl w:val="0"/>
          <w:numId w:val="4"/>
        </w:numPr>
        <w:tabs>
          <w:tab w:val="left" w:pos="1701"/>
        </w:tabs>
        <w:spacing w:after="0" w:line="276" w:lineRule="auto"/>
        <w:ind w:left="1701" w:hanging="567"/>
        <w:jc w:val="both"/>
        <w:rPr>
          <w:rFonts w:ascii="Times New Roman" w:hAnsi="Times New Roman"/>
          <w:sz w:val="18"/>
          <w:szCs w:val="18"/>
        </w:rPr>
      </w:pPr>
      <w:r w:rsidRPr="008606A6">
        <w:rPr>
          <w:rFonts w:ascii="Times New Roman" w:hAnsi="Times New Roman"/>
          <w:sz w:val="18"/>
          <w:szCs w:val="18"/>
        </w:rPr>
        <w:t>dane osobowe przestaną być niezbędne do celów, w których zostały zebrane lub w których były przetwarzane;</w:t>
      </w:r>
    </w:p>
    <w:p w14:paraId="56AC4E6F" w14:textId="77777777" w:rsidR="008606A6" w:rsidRPr="008606A6" w:rsidRDefault="008606A6" w:rsidP="008606A6">
      <w:pPr>
        <w:numPr>
          <w:ilvl w:val="0"/>
          <w:numId w:val="4"/>
        </w:numPr>
        <w:tabs>
          <w:tab w:val="left" w:pos="1701"/>
        </w:tabs>
        <w:spacing w:after="0" w:line="276" w:lineRule="auto"/>
        <w:ind w:left="1701" w:hanging="567"/>
        <w:jc w:val="both"/>
        <w:rPr>
          <w:rFonts w:ascii="Times New Roman" w:hAnsi="Times New Roman"/>
          <w:sz w:val="18"/>
          <w:szCs w:val="18"/>
        </w:rPr>
      </w:pPr>
      <w:r w:rsidRPr="008606A6">
        <w:rPr>
          <w:rFonts w:ascii="Times New Roman" w:hAnsi="Times New Roman"/>
          <w:sz w:val="18"/>
          <w:szCs w:val="18"/>
        </w:rPr>
        <w:t>dane są przetwarzane niezgodnie z prawem;</w:t>
      </w:r>
    </w:p>
    <w:p w14:paraId="2B49D516" w14:textId="77777777" w:rsidR="008606A6" w:rsidRPr="008606A6" w:rsidRDefault="008606A6" w:rsidP="008606A6">
      <w:pPr>
        <w:pStyle w:val="ng-scope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ograniczenia przetwarzania danych na podstawie art. 18 RODO, jeżeli:</w:t>
      </w:r>
    </w:p>
    <w:p w14:paraId="4A8081E3" w14:textId="77777777" w:rsidR="008606A6" w:rsidRPr="008606A6" w:rsidRDefault="008606A6" w:rsidP="008606A6">
      <w:pPr>
        <w:pStyle w:val="ng-scope"/>
        <w:numPr>
          <w:ilvl w:val="0"/>
          <w:numId w:val="5"/>
        </w:numPr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left="1701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osoba, której dane dotyczą, kwestionuje prawidłowość danych osobowych;</w:t>
      </w:r>
    </w:p>
    <w:p w14:paraId="3F03B396" w14:textId="77777777" w:rsidR="008606A6" w:rsidRPr="008606A6" w:rsidRDefault="008606A6" w:rsidP="008606A6">
      <w:pPr>
        <w:pStyle w:val="ng-scope"/>
        <w:numPr>
          <w:ilvl w:val="0"/>
          <w:numId w:val="5"/>
        </w:numPr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left="1701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przetwarzanie jest niezgodne z prawem, a osoba, której dane dotyczą, sprzeciwia się usunięciu danych osobowych, żądając w zamian ograniczenia ich wykorzystywania;</w:t>
      </w:r>
    </w:p>
    <w:p w14:paraId="0C0D5E55" w14:textId="77777777" w:rsidR="008606A6" w:rsidRPr="008606A6" w:rsidRDefault="008606A6" w:rsidP="008606A6">
      <w:pPr>
        <w:pStyle w:val="ng-scope"/>
        <w:numPr>
          <w:ilvl w:val="0"/>
          <w:numId w:val="5"/>
        </w:numPr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left="1701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administrator nie potrzebuje już danych osobowych do celów przetwarzania, ale są one potrzebne osobie, której dane dotyczą, do ustalenia, dochodzenia lub obrony roszczeń;</w:t>
      </w:r>
    </w:p>
    <w:p w14:paraId="77E89860" w14:textId="77777777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Podanie danych:</w:t>
      </w:r>
    </w:p>
    <w:p w14:paraId="312A8F3D" w14:textId="77777777" w:rsidR="008606A6" w:rsidRPr="008606A6" w:rsidRDefault="008606A6" w:rsidP="008606A6">
      <w:pPr>
        <w:pStyle w:val="ng-scope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 xml:space="preserve">jest obowiązkowe. Jeżeli odmówią Państwo podania swoich danych lub przekażą nieprawidłowe dane, administrator nie będzie mógł zrealizować celu do jakiego zobowiązują go przepisy prawa; </w:t>
      </w:r>
    </w:p>
    <w:p w14:paraId="48C5F472" w14:textId="77777777" w:rsidR="008606A6" w:rsidRPr="008606A6" w:rsidRDefault="008606A6" w:rsidP="008606A6">
      <w:pPr>
        <w:pStyle w:val="ng-scope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1134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jest dobrowolne gdy odbywa się na podstawie  zgody, która może być cofnięta w dowolnym momencie.</w:t>
      </w:r>
    </w:p>
    <w:p w14:paraId="6D3F98B8" w14:textId="77777777" w:rsidR="008606A6" w:rsidRPr="008606A6" w:rsidRDefault="008606A6" w:rsidP="008606A6">
      <w:pPr>
        <w:pStyle w:val="ng-scope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567" w:hanging="567"/>
        <w:jc w:val="both"/>
        <w:rPr>
          <w:sz w:val="18"/>
          <w:szCs w:val="18"/>
        </w:rPr>
      </w:pPr>
      <w:r w:rsidRPr="008606A6">
        <w:rPr>
          <w:sz w:val="18"/>
          <w:szCs w:val="18"/>
        </w:rPr>
        <w:t>Przysługuje Państwu także skarga do organu do organu nadzorczego - Prezesa Urzędu Ochrony Danych Osobowych - Warszawa. Ul. Stawki 2 - gdy uznają Państwo, iż przetwarzanie swoich danych osobowych narusza przepisy ogólnego rozporządzenia o ochronie danych osobowych z dnia 27 kwietnia 2016 r.</w:t>
      </w:r>
    </w:p>
    <w:p w14:paraId="3BD2CCD8" w14:textId="77777777" w:rsidR="008606A6" w:rsidRPr="008606A6" w:rsidRDefault="008606A6" w:rsidP="008606A6">
      <w:pPr>
        <w:pStyle w:val="Akapitzlist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/>
          <w:sz w:val="18"/>
          <w:szCs w:val="18"/>
        </w:rPr>
      </w:pPr>
      <w:r w:rsidRPr="008606A6">
        <w:rPr>
          <w:rFonts w:ascii="Times New Roman" w:hAnsi="Times New Roman"/>
          <w:sz w:val="18"/>
          <w:szCs w:val="18"/>
        </w:rPr>
        <w:t>Dane nie podlegają zautomatyzowanemu podejmowaniu decyzji, w tym również w formie profilowania.</w:t>
      </w:r>
    </w:p>
    <w:p w14:paraId="368CF2D6" w14:textId="0AF0529A" w:rsidR="008606A6" w:rsidRPr="008606A6" w:rsidRDefault="008606A6" w:rsidP="008606A6">
      <w:pPr>
        <w:pStyle w:val="Akapitzlist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/>
          <w:sz w:val="18"/>
          <w:szCs w:val="18"/>
        </w:rPr>
      </w:pPr>
      <w:r w:rsidRPr="008606A6">
        <w:rPr>
          <w:rFonts w:ascii="Times New Roman" w:hAnsi="Times New Roman"/>
          <w:sz w:val="18"/>
          <w:szCs w:val="18"/>
        </w:rPr>
        <w:t>Administrator nie przekazuje danych osobowych do państwa trzeciego lub organizacji międzynarodowych.</w:t>
      </w:r>
    </w:p>
    <w:sectPr w:rsidR="008606A6" w:rsidRPr="00860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FCB27" w14:textId="77777777" w:rsidR="00563E97" w:rsidRDefault="00563E97" w:rsidP="008606A6">
      <w:pPr>
        <w:spacing w:after="0" w:line="240" w:lineRule="auto"/>
      </w:pPr>
      <w:r>
        <w:separator/>
      </w:r>
    </w:p>
  </w:endnote>
  <w:endnote w:type="continuationSeparator" w:id="0">
    <w:p w14:paraId="52D35B1A" w14:textId="77777777" w:rsidR="00563E97" w:rsidRDefault="00563E97" w:rsidP="00860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C885C" w14:textId="77777777" w:rsidR="00563E97" w:rsidRDefault="00563E97" w:rsidP="008606A6">
      <w:pPr>
        <w:spacing w:after="0" w:line="240" w:lineRule="auto"/>
      </w:pPr>
      <w:r>
        <w:separator/>
      </w:r>
    </w:p>
  </w:footnote>
  <w:footnote w:type="continuationSeparator" w:id="0">
    <w:p w14:paraId="0E629CE2" w14:textId="77777777" w:rsidR="00563E97" w:rsidRDefault="00563E97" w:rsidP="00860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F5AE0"/>
    <w:multiLevelType w:val="hybridMultilevel"/>
    <w:tmpl w:val="E4229F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2626E"/>
    <w:multiLevelType w:val="hybridMultilevel"/>
    <w:tmpl w:val="2AE85C40"/>
    <w:lvl w:ilvl="0" w:tplc="1FA8D6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5D31A5"/>
    <w:multiLevelType w:val="hybridMultilevel"/>
    <w:tmpl w:val="B60EE1CE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85C53D8"/>
    <w:multiLevelType w:val="hybridMultilevel"/>
    <w:tmpl w:val="A0929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5937"/>
    <w:multiLevelType w:val="hybridMultilevel"/>
    <w:tmpl w:val="C9E26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72CB1"/>
    <w:multiLevelType w:val="hybridMultilevel"/>
    <w:tmpl w:val="98D4A2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152BD"/>
    <w:multiLevelType w:val="hybridMultilevel"/>
    <w:tmpl w:val="C6C28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8F56D6"/>
    <w:multiLevelType w:val="hybridMultilevel"/>
    <w:tmpl w:val="1B9ED492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747800772">
    <w:abstractNumId w:val="4"/>
  </w:num>
  <w:num w:numId="2" w16cid:durableId="1497572353">
    <w:abstractNumId w:val="7"/>
  </w:num>
  <w:num w:numId="3" w16cid:durableId="34739220">
    <w:abstractNumId w:val="6"/>
  </w:num>
  <w:num w:numId="4" w16cid:durableId="2127698016">
    <w:abstractNumId w:val="5"/>
  </w:num>
  <w:num w:numId="5" w16cid:durableId="1538352675">
    <w:abstractNumId w:val="2"/>
  </w:num>
  <w:num w:numId="6" w16cid:durableId="288442643">
    <w:abstractNumId w:val="0"/>
  </w:num>
  <w:num w:numId="7" w16cid:durableId="445779111">
    <w:abstractNumId w:val="1"/>
  </w:num>
  <w:num w:numId="8" w16cid:durableId="786198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8BC"/>
    <w:rsid w:val="00064D5D"/>
    <w:rsid w:val="005468BC"/>
    <w:rsid w:val="00563E97"/>
    <w:rsid w:val="00725D5F"/>
    <w:rsid w:val="008606A6"/>
    <w:rsid w:val="00A2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61FC0"/>
  <w15:chartTrackingRefBased/>
  <w15:docId w15:val="{E4A8439C-9A18-41A2-824C-B7D83821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8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0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6A6"/>
  </w:style>
  <w:style w:type="paragraph" w:styleId="Stopka">
    <w:name w:val="footer"/>
    <w:basedOn w:val="Normalny"/>
    <w:link w:val="StopkaZnak"/>
    <w:uiPriority w:val="99"/>
    <w:unhideWhenUsed/>
    <w:rsid w:val="00860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6A6"/>
  </w:style>
  <w:style w:type="character" w:styleId="Hipercze">
    <w:name w:val="Hyperlink"/>
    <w:rsid w:val="008606A6"/>
    <w:rPr>
      <w:color w:val="0000FF"/>
      <w:u w:val="single"/>
    </w:rPr>
  </w:style>
  <w:style w:type="paragraph" w:customStyle="1" w:styleId="ng-scope">
    <w:name w:val="ng-scope"/>
    <w:basedOn w:val="Normalny"/>
    <w:rsid w:val="00860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8606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@gmina-chelm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Majewska</dc:creator>
  <cp:keywords/>
  <dc:description/>
  <cp:lastModifiedBy>Emilia Majewska</cp:lastModifiedBy>
  <cp:revision>2</cp:revision>
  <dcterms:created xsi:type="dcterms:W3CDTF">2024-04-19T09:28:00Z</dcterms:created>
  <dcterms:modified xsi:type="dcterms:W3CDTF">2024-04-19T09:28:00Z</dcterms:modified>
</cp:coreProperties>
</file>